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D1" w:rsidRPr="00944C5D" w:rsidRDefault="004768D1" w:rsidP="00944C5D">
      <w:pPr>
        <w:bidi/>
        <w:spacing w:line="288" w:lineRule="auto"/>
        <w:jc w:val="both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  <w:r w:rsidRPr="00944C5D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شرايط و نحوه انتخاب همكار از بخش غيردولتي</w:t>
      </w:r>
      <w:r w:rsidR="00944C5D" w:rsidRPr="00944C5D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 جهت اجرای طرح غربالگری شنوایی کودکان 3 تا 5 سال </w:t>
      </w:r>
    </w:p>
    <w:p w:rsidR="005828F0" w:rsidRPr="00DA55D4" w:rsidRDefault="005828F0" w:rsidP="005828F0">
      <w:pPr>
        <w:bidi/>
        <w:spacing w:after="0" w:line="288" w:lineRule="auto"/>
        <w:ind w:firstLine="340"/>
        <w:jc w:val="both"/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  <w:lang w:bidi="fa-IR"/>
        </w:rPr>
      </w:pP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الف) شرایط حقوقی </w:t>
      </w:r>
    </w:p>
    <w:p w:rsidR="004768D1" w:rsidRPr="00386723" w:rsidRDefault="00944C5D" w:rsidP="008D1E56">
      <w:pPr>
        <w:pStyle w:val="ListParagraph"/>
        <w:numPr>
          <w:ilvl w:val="0"/>
          <w:numId w:val="2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اشخاص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حقوقي </w:t>
      </w:r>
      <w:r w:rsidR="00266AD0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شامل</w:t>
      </w: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266AD0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</w:t>
      </w:r>
      <w:r w:rsidR="00FD7060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="00266AD0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سسات غیردولتی و خیریه</w:t>
      </w:r>
      <w:r w:rsidR="008D1E5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و مراکز خدمات مثبت زندگی </w:t>
      </w:r>
      <w:r w:rsidR="008B5F1E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که پروانه فعالیت اخذ شده ازکمیسیون ماده 26 اداره کل بهزیستی استان خراسان جنوبی را داشته باشد</w:t>
      </w: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و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برابر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اساسنامه</w:t>
      </w: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،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مؤسسه </w:t>
      </w:r>
      <w:r w:rsidR="008D1E5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یا مرکز </w:t>
      </w: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مجاز به ارائه خدمات 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پيشگيري از معلوليت‌ها يا ارتقاء سلامت باشد</w:t>
      </w:r>
      <w:r w:rsidR="005828F0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.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حداقل يك سال سابقه فعاليت در زمينه‌هاي پیشگیری از معلولیت ها</w:t>
      </w:r>
      <w:r w:rsidR="000923B9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4768D1"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را داشته باشند.</w:t>
      </w:r>
    </w:p>
    <w:p w:rsidR="00AA51D8" w:rsidRPr="00DA55D4" w:rsidRDefault="00266AD0" w:rsidP="008D1E56">
      <w:pPr>
        <w:pStyle w:val="ListParagraph"/>
        <w:numPr>
          <w:ilvl w:val="0"/>
          <w:numId w:val="2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اولویت انتخاب با م</w:t>
      </w:r>
      <w:r w:rsidR="00451B97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سسه</w:t>
      </w:r>
      <w:r w:rsidR="008D1E5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مراکزی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خواهد بود که در شهرستان </w:t>
      </w:r>
      <w:r w:rsid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محل اجرا</w:t>
      </w:r>
      <w:r w:rsidR="00451B97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AA51D8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در زمینه پیشگیری از معلولیت ها 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فعالیت </w:t>
      </w:r>
      <w:r w:rsidR="00AA51D8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داشته باشد.</w:t>
      </w:r>
    </w:p>
    <w:p w:rsidR="005828F0" w:rsidRPr="00DA55D4" w:rsidRDefault="005828F0" w:rsidP="00FD7060">
      <w:pPr>
        <w:bidi/>
        <w:spacing w:after="0" w:line="288" w:lineRule="auto"/>
        <w:ind w:left="360"/>
        <w:jc w:val="both"/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  <w:lang w:bidi="fa-IR"/>
        </w:rPr>
      </w:pP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>ب) وظایف ارائه خدمات از م</w:t>
      </w:r>
      <w:r w:rsidR="00FD7060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>ؤ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>سسات غیردولتی</w:t>
      </w:r>
      <w:r w:rsidR="00C96400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 یا مراکز خدمات مثبت زندگی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    </w:t>
      </w:r>
    </w:p>
    <w:p w:rsidR="00C96400" w:rsidRPr="00C96400" w:rsidRDefault="00C96400" w:rsidP="00257274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C96400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مؤسسه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</w:t>
      </w:r>
      <w:r w:rsidRPr="00C96400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موظف است نسبت به تامین فضای مناسب و استاندارد بعنوان پایگاه دائمی غربالگری شنوایی کودکان به منظور دسترسی آسان جامعه هدف و ارائه خدمات بموقع در شهرستان مربوطه اقدام نماید.</w:t>
      </w:r>
      <w:r w:rsidRPr="00C96400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25727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تاییدیه پایگاه دائمی</w:t>
      </w:r>
      <w:r w:rsidR="00257274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پس از معرفی بخش غ</w:t>
      </w:r>
      <w:r w:rsidR="0025727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ی</w:t>
      </w:r>
      <w:r w:rsidR="00257274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ر دولتی</w:t>
      </w:r>
      <w:r w:rsidR="0025727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،</w:t>
      </w:r>
      <w:r w:rsidR="00257274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بعهده اداره </w:t>
      </w:r>
      <w:r w:rsidR="0025727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بهزیستی شهرستان و کمیته استانی شنوایی اداره کل بهزیستی استان </w:t>
      </w:r>
      <w:r w:rsidR="00257274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می باشد</w:t>
      </w:r>
      <w:r w:rsidR="0025727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:rsidR="000923B9" w:rsidRPr="003206F1" w:rsidRDefault="00FD7060" w:rsidP="00622167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سسه</w:t>
      </w:r>
      <w:r w:rsidR="007564C7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</w:t>
      </w:r>
      <w:r w:rsidRPr="006B3498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6B3498" w:rsidRPr="006B3498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می بایست نسبت به معرفی مجری غربالگری شنوایی جهت</w:t>
      </w:r>
      <w:r w:rsidR="006B3498" w:rsidRPr="006B3498"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  <w:t xml:space="preserve"> انجام </w:t>
      </w:r>
      <w:r w:rsidR="006B3498" w:rsidRPr="006B3498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اجرای طرح با دستگاه غربالگری شنوایی در بستر مراکز غربالگری با تحصیلات حداقل لیسانس شنوایی شناسی</w:t>
      </w:r>
      <w:r w:rsidR="005D5FC0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و </w:t>
      </w:r>
      <w:r w:rsidR="00622167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ترجیحا </w:t>
      </w:r>
      <w:r w:rsidR="005D5FC0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بومی شهرستان</w:t>
      </w:r>
      <w:r w:rsidR="006B3498" w:rsidRPr="006B3498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اقدام نماید.</w:t>
      </w:r>
      <w:r w:rsidR="00622167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در صورت عدم همکاری شنوایی شناس بومی شهرستان، مؤسسه یا مرکز می تواند نسبت به فراخوان جهت همکاری سایر شنوایی شناسان  داخل و خارج استان جهت همکاری اقدام نماید.</w:t>
      </w:r>
      <w:r w:rsidR="003206F1" w:rsidRPr="003206F1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3206F1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(</w:t>
      </w:r>
      <w:r w:rsidR="003206F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تاییدیه مجری غربالگری شنوایی به عهده معاونت امور توانبخشی و</w:t>
      </w:r>
      <w:r w:rsidR="003206F1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lang w:bidi="fa-IR"/>
        </w:rPr>
        <w:t xml:space="preserve"> </w:t>
      </w:r>
      <w:r w:rsidR="003206F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کارشناس ناظر فنی برنامه می باشد.</w:t>
      </w:r>
      <w:r w:rsidR="003206F1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)</w:t>
      </w:r>
    </w:p>
    <w:p w:rsidR="004E128C" w:rsidRDefault="00FD7060" w:rsidP="00E357A4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سسه</w:t>
      </w:r>
      <w:r w:rsidR="00E357A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 </w:t>
      </w:r>
      <w:r w:rsidR="007E117C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می بایست نسبت به </w:t>
      </w:r>
      <w:r w:rsidR="004E128C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معرفي مسئول پيگيري و هماهنگي داراي مدرك حداقل ديپلم كه وظيفه ثبت اطلاعات، تكميل فرم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4E128C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ها، پيگيري موارد ارجاعي و تهيه گزارش را بعهده خواهد داشت</w:t>
      </w:r>
      <w:r w:rsidR="006D0982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اقدام نماید.</w:t>
      </w:r>
    </w:p>
    <w:p w:rsidR="00874486" w:rsidRPr="007564C7" w:rsidRDefault="00FD7060" w:rsidP="00E357A4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سسه</w:t>
      </w:r>
      <w:r w:rsidR="00E357A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</w:t>
      </w:r>
      <w:r w:rsidR="00E357A4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یا مرکز </w:t>
      </w:r>
      <w:r w:rsidR="00874486" w:rsidRPr="004477F4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می بایست نسبت به پرداخت حقوق و مزایا نیروی غربالگر و مسئول پیگیری اقدام و اداره هیچ گونه مسئولیتی در خصوص بکارگیری نیروهای مرتبط و حق و حقوق قانونی آنها ندارد.</w:t>
      </w:r>
    </w:p>
    <w:p w:rsidR="007564C7" w:rsidRPr="000923B9" w:rsidRDefault="007564C7" w:rsidP="007564C7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مؤ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سسه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می بایست نسبت به ارائه تعهدنامه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محضری و سفته به میزان مبلغ دستگاه غربالگری شنوایی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کودکان 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و در راستای الزام به انجام تعهداتی که از جانب اداره کل بهزیستی استان اقدام نماید. </w:t>
      </w:r>
    </w:p>
    <w:p w:rsidR="00874486" w:rsidRPr="0016621B" w:rsidRDefault="00874486" w:rsidP="00E357A4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E357A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یا مرکز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می بایست نسبت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به اجرای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طرح 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>غربالگری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شنوایی </w:t>
      </w:r>
      <w:r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کودکان 3 تا 5 سال 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در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مراکز دائمی و غیر دائمی تایید شده توسط اداره شهرستان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یا هر مکان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تایید شده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توسط</w:t>
      </w:r>
      <w:r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کمیته استانی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اقدام نماید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. </w:t>
      </w:r>
    </w:p>
    <w:p w:rsidR="0016621B" w:rsidRDefault="00E359D8" w:rsidP="00C96400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1357BF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یا مرکز</w:t>
      </w:r>
      <w:r w:rsidR="0016621B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می بایست نسبت به تعهد جهت ارائه خدمات غربالگري بصورت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سیار</w:t>
      </w:r>
      <w:r w:rsidR="00E357A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ی</w:t>
      </w:r>
      <w:r w:rsidR="0016621B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بخصوص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در نمایندگی های زیرمجموعه و همچنین </w:t>
      </w:r>
      <w:r w:rsidR="0016621B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در مناطق محروم و روستاها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اقدام نماید.</w:t>
      </w:r>
    </w:p>
    <w:p w:rsidR="000B22A8" w:rsidRPr="00DA55D4" w:rsidRDefault="00E359D8" w:rsidP="001357BF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lastRenderedPageBreak/>
        <w:t>مؤسسه</w:t>
      </w:r>
      <w:r w:rsidR="001357BF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یا مرکز </w:t>
      </w:r>
      <w:r w:rsidR="000B22A8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می بایست نسبت به غربال کلیه </w:t>
      </w:r>
      <w:r w:rsidR="000B22A8">
        <w:rPr>
          <w:rFonts w:ascii="Calibri" w:eastAsia="Times New Roman" w:hAnsi="Calibri" w:cs="B Mitra" w:hint="cs"/>
          <w:b/>
          <w:bCs/>
          <w:sz w:val="24"/>
          <w:szCs w:val="24"/>
          <w:rtl/>
        </w:rPr>
        <w:t>کودکان 3 تا 5 سال شهرستان</w:t>
      </w:r>
      <w:r w:rsidR="00916F4E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و نمایندگی های زیرمجموعه </w:t>
      </w:r>
      <w:r w:rsidR="000B22A8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>و</w:t>
      </w:r>
      <w:r w:rsidR="000B22A8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</w:t>
      </w:r>
      <w:r w:rsidR="000B22A8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همکاری در </w:t>
      </w:r>
      <w:r w:rsidR="000B22A8">
        <w:rPr>
          <w:rFonts w:ascii="Calibri" w:eastAsia="Times New Roman" w:hAnsi="Calibri" w:cs="B Mitra" w:hint="cs"/>
          <w:b/>
          <w:bCs/>
          <w:sz w:val="24"/>
          <w:szCs w:val="24"/>
          <w:rtl/>
        </w:rPr>
        <w:t>طرح</w:t>
      </w:r>
      <w:r w:rsidR="00916F4E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</w:t>
      </w:r>
      <w:r w:rsidR="000B22A8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مذکور حداقل به مدت </w:t>
      </w:r>
      <w:r w:rsidR="00916F4E">
        <w:rPr>
          <w:rFonts w:ascii="Calibri" w:eastAsia="Times New Roman" w:hAnsi="Calibri" w:cs="B Mitra" w:hint="cs"/>
          <w:b/>
          <w:bCs/>
          <w:sz w:val="24"/>
          <w:szCs w:val="24"/>
          <w:rtl/>
        </w:rPr>
        <w:t>8</w:t>
      </w:r>
      <w:r w:rsidR="000B22A8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سال با تعرفه دولتی که بصورت سالانه</w:t>
      </w:r>
      <w:r w:rsidR="001357BF">
        <w:rPr>
          <w:rFonts w:ascii="Calibri" w:eastAsia="Times New Roman" w:hAnsi="Calibri" w:cs="B Mitra" w:hint="cs"/>
          <w:b/>
          <w:bCs/>
          <w:sz w:val="24"/>
          <w:szCs w:val="24"/>
          <w:rtl/>
        </w:rPr>
        <w:t>،</w:t>
      </w:r>
      <w:r w:rsidR="000B22A8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توسط</w:t>
      </w:r>
      <w:r w:rsidR="000B22A8" w:rsidRPr="004477F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916F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مدیرکل دفتر پیشگیری از معلولیت ها و تلفیق اجتماعی سازمان بهزیستی کشور</w:t>
      </w:r>
      <w:r w:rsidR="000B22A8" w:rsidRPr="004477F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اعلام می گردد اقدام نماید</w:t>
      </w:r>
      <w:r w:rsidR="000B22A8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.</w:t>
      </w:r>
    </w:p>
    <w:p w:rsidR="000B22A8" w:rsidRPr="00DA55D4" w:rsidRDefault="00E359D8" w:rsidP="001357B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 </w:t>
      </w:r>
      <w:r w:rsidR="000B22A8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می بایست نسبت به رعايت استانداردهاي کمی و کیفی در مراحل مختلف طرح مطابق با سیاست</w:t>
      </w:r>
      <w:r w:rsidR="000B22A8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0B22A8"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های اتخاذ شده در هر سال توسط اداره کل بهزیستی استان اقدام نماید.</w:t>
      </w:r>
    </w:p>
    <w:p w:rsidR="00C52CD9" w:rsidRPr="004477F4" w:rsidRDefault="00E359D8" w:rsidP="001357BF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C52CD9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یا مرکز </w:t>
      </w:r>
      <w:r w:rsidR="00C52CD9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موظف به استفاده صحیح و مطلوب از دستگاه غربالگری شنوایی 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کودکان </w:t>
      </w:r>
      <w:r w:rsidR="00C52CD9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می باشد و هزینه های نگهداری، کالیبره سالانه و تعمیر دستگاه و سایر ملزومات جانبی به عهده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C52CD9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مربوطه می باشد.</w:t>
      </w:r>
    </w:p>
    <w:p w:rsidR="00C52CD9" w:rsidRPr="004477F4" w:rsidRDefault="00E359D8" w:rsidP="00C96400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1357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یا مرکز </w:t>
      </w:r>
      <w:r w:rsidR="00C52CD9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می بایست اهتمام کامل جهت نگهداری دستگاه غربالگری شنوایی را داشته باشد و در صورت هرگونه خرابی</w:t>
      </w:r>
      <w:r w:rsidR="001357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،</w:t>
      </w:r>
      <w:r w:rsidRPr="00E359D8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1357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یا مرکز </w:t>
      </w:r>
      <w:r w:rsidR="00C52CD9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می</w:t>
      </w:r>
      <w:r w:rsidR="00932255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C52CD9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بایست جهت رفع نقص دستگاه و ارسال آن به شرکت (مورد تایید اداره کل) در اسرع وقت اقدام نماید. در غیر اینصورت هیچ عذری پذیرفته نیست و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C52CD9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1357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یا مرکز، موظف</w:t>
      </w:r>
      <w:r w:rsidR="00C52CD9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به جبران خسارت و ضرر و  زیان وارده ناشی از این تاخیر خواهد بود .   </w:t>
      </w:r>
    </w:p>
    <w:p w:rsidR="00C52CD9" w:rsidRPr="004477F4" w:rsidRDefault="00C52CD9" w:rsidP="001357BF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درصورت عدم رضایت از نحوه فعالیت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، </w:t>
      </w:r>
      <w:r w:rsidR="00E359D8"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یا مرکز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موظف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است ظرف مدت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مشخص شده از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سوی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اداره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بهزیستی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شهرستان 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و اداره کل بهزیستی استان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،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دستگاه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غربالگری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شنوایی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کودکان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و کلیه ملزومات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="001357BF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مربوطه </w:t>
      </w:r>
      <w:bookmarkStart w:id="0" w:name="_GoBack"/>
      <w:bookmarkEnd w:id="0"/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را به موسسه واجدالشرایط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(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تایید شده از طرف اداره 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کل)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واگذار نماید.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در غیر این صورت از طریق مراجع قضایی اقدام لازم بعمل خواهد آمد</w:t>
      </w:r>
    </w:p>
    <w:p w:rsidR="00C52CD9" w:rsidRPr="004477F4" w:rsidRDefault="00E359D8" w:rsidP="00C96400">
      <w:pPr>
        <w:pStyle w:val="ListParagraph"/>
        <w:numPr>
          <w:ilvl w:val="0"/>
          <w:numId w:val="4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="00C52CD9"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حق واگذاری اجرای برنامه را به غیر ندارد .</w:t>
      </w:r>
    </w:p>
    <w:p w:rsidR="00944C5D" w:rsidRPr="00DA55D4" w:rsidRDefault="00944C5D" w:rsidP="00944C5D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266AD0" w:rsidRPr="00DA55D4" w:rsidRDefault="00266AD0" w:rsidP="00DF4609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266AD0" w:rsidRPr="00DA55D4" w:rsidRDefault="00266AD0" w:rsidP="00DF4609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DA55D4" w:rsidRPr="00DA55D4" w:rsidRDefault="00DA55D4" w:rsidP="00944C5D">
      <w:pPr>
        <w:bidi/>
        <w:spacing w:after="0" w:line="288" w:lineRule="auto"/>
        <w:ind w:firstLine="340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035300" w:rsidRPr="00DA55D4" w:rsidRDefault="00035300">
      <w:pPr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sectPr w:rsidR="00035300" w:rsidRPr="00DA55D4" w:rsidSect="00944C5D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D4E"/>
    <w:multiLevelType w:val="hybridMultilevel"/>
    <w:tmpl w:val="B5528A18"/>
    <w:lvl w:ilvl="0" w:tplc="1C08DA20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B Mitra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7925F6"/>
    <w:multiLevelType w:val="hybridMultilevel"/>
    <w:tmpl w:val="6A5CE11C"/>
    <w:lvl w:ilvl="0" w:tplc="620034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CBEF83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278F2"/>
    <w:multiLevelType w:val="hybridMultilevel"/>
    <w:tmpl w:val="EFD695F0"/>
    <w:lvl w:ilvl="0" w:tplc="3FFC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35808"/>
    <w:multiLevelType w:val="hybridMultilevel"/>
    <w:tmpl w:val="2612CEDC"/>
    <w:lvl w:ilvl="0" w:tplc="2DAC92F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35"/>
    <w:rsid w:val="00035300"/>
    <w:rsid w:val="00060C8F"/>
    <w:rsid w:val="000923B9"/>
    <w:rsid w:val="000B22A8"/>
    <w:rsid w:val="001357BF"/>
    <w:rsid w:val="0016621B"/>
    <w:rsid w:val="00192924"/>
    <w:rsid w:val="001A1FF0"/>
    <w:rsid w:val="001B3F31"/>
    <w:rsid w:val="00257274"/>
    <w:rsid w:val="00266AD0"/>
    <w:rsid w:val="002F2649"/>
    <w:rsid w:val="003206F1"/>
    <w:rsid w:val="00386723"/>
    <w:rsid w:val="00396535"/>
    <w:rsid w:val="003C1CDC"/>
    <w:rsid w:val="004204E1"/>
    <w:rsid w:val="00451B97"/>
    <w:rsid w:val="004768D1"/>
    <w:rsid w:val="004E128C"/>
    <w:rsid w:val="005828F0"/>
    <w:rsid w:val="005A4C34"/>
    <w:rsid w:val="005D5FC0"/>
    <w:rsid w:val="00622167"/>
    <w:rsid w:val="006B3498"/>
    <w:rsid w:val="006D0982"/>
    <w:rsid w:val="007564C7"/>
    <w:rsid w:val="007C6DAE"/>
    <w:rsid w:val="007E117C"/>
    <w:rsid w:val="007F5550"/>
    <w:rsid w:val="00874486"/>
    <w:rsid w:val="008B5F1E"/>
    <w:rsid w:val="008D1E56"/>
    <w:rsid w:val="00903188"/>
    <w:rsid w:val="00916F4E"/>
    <w:rsid w:val="00921649"/>
    <w:rsid w:val="00932255"/>
    <w:rsid w:val="00944C5D"/>
    <w:rsid w:val="00973043"/>
    <w:rsid w:val="00A80C7D"/>
    <w:rsid w:val="00AA51D8"/>
    <w:rsid w:val="00AF63E7"/>
    <w:rsid w:val="00B43C5C"/>
    <w:rsid w:val="00B757FB"/>
    <w:rsid w:val="00C36552"/>
    <w:rsid w:val="00C52CD9"/>
    <w:rsid w:val="00C96400"/>
    <w:rsid w:val="00D33457"/>
    <w:rsid w:val="00DA55D4"/>
    <w:rsid w:val="00DF4609"/>
    <w:rsid w:val="00E357A4"/>
    <w:rsid w:val="00E359D8"/>
    <w:rsid w:val="00E91FF6"/>
    <w:rsid w:val="00F74078"/>
    <w:rsid w:val="00FD7060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Shahrzad Kord</dc:creator>
  <cp:lastModifiedBy>Shahrzad Kord</cp:lastModifiedBy>
  <cp:revision>19</cp:revision>
  <cp:lastPrinted>2020-03-05T06:54:00Z</cp:lastPrinted>
  <dcterms:created xsi:type="dcterms:W3CDTF">2024-04-04T08:52:00Z</dcterms:created>
  <dcterms:modified xsi:type="dcterms:W3CDTF">2026-05-23T07:57:00Z</dcterms:modified>
</cp:coreProperties>
</file>