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EE" w:rsidRPr="00884ECC" w:rsidRDefault="003B7330" w:rsidP="00410DF0">
      <w:pPr>
        <w:spacing w:after="0" w:line="240" w:lineRule="auto"/>
        <w:jc w:val="center"/>
        <w:rPr>
          <w:rFonts w:cs="B Titr"/>
          <w:b/>
          <w:bCs/>
          <w:color w:val="C00000"/>
          <w:sz w:val="28"/>
          <w:szCs w:val="28"/>
          <w:rtl/>
        </w:rPr>
      </w:pPr>
      <w:r w:rsidRPr="00884ECC">
        <w:rPr>
          <w:rFonts w:cs="B Titr" w:hint="cs"/>
          <w:b/>
          <w:bCs/>
          <w:color w:val="C00000"/>
          <w:sz w:val="28"/>
          <w:szCs w:val="28"/>
          <w:rtl/>
        </w:rPr>
        <w:t>فرم شرایط شرکت در مزایده عمومی</w:t>
      </w:r>
    </w:p>
    <w:p w:rsidR="003B7330" w:rsidRPr="00884ECC" w:rsidRDefault="003B7330" w:rsidP="00410DF0">
      <w:pPr>
        <w:spacing w:after="0" w:line="240" w:lineRule="auto"/>
        <w:jc w:val="center"/>
        <w:rPr>
          <w:rFonts w:cs="B Titr"/>
          <w:b/>
          <w:bCs/>
          <w:color w:val="C00000"/>
          <w:sz w:val="24"/>
          <w:szCs w:val="24"/>
          <w:rtl/>
        </w:rPr>
      </w:pPr>
    </w:p>
    <w:p w:rsidR="003B7330" w:rsidRPr="00884ECC" w:rsidRDefault="00A112ED" w:rsidP="00884ECC">
      <w:pPr>
        <w:spacing w:after="0" w:line="336" w:lineRule="auto"/>
        <w:jc w:val="both"/>
        <w:rPr>
          <w:rFonts w:cs="B Nazanin"/>
          <w:b/>
          <w:bCs/>
          <w:sz w:val="24"/>
          <w:szCs w:val="24"/>
          <w:rtl/>
        </w:rPr>
      </w:pPr>
      <w:r w:rsidRPr="00884ECC">
        <w:rPr>
          <w:rFonts w:cs="B Nazanin" w:hint="cs"/>
          <w:b/>
          <w:bCs/>
          <w:sz w:val="24"/>
          <w:szCs w:val="24"/>
          <w:rtl/>
        </w:rPr>
        <w:t xml:space="preserve">اینجانب </w:t>
      </w:r>
      <w:r w:rsidRPr="00884ECC">
        <w:rPr>
          <w:rFonts w:cs="B Nazanin" w:hint="cs"/>
          <w:sz w:val="24"/>
          <w:szCs w:val="24"/>
          <w:rtl/>
        </w:rPr>
        <w:t>.</w:t>
      </w:r>
      <w:r w:rsidR="00692322" w:rsidRPr="00884ECC">
        <w:rPr>
          <w:rFonts w:cs="B Nazanin" w:hint="cs"/>
          <w:sz w:val="24"/>
          <w:szCs w:val="24"/>
          <w:rtl/>
        </w:rPr>
        <w:t>.....................</w:t>
      </w:r>
      <w:r w:rsidRPr="00884ECC">
        <w:rPr>
          <w:rFonts w:cs="B Nazanin" w:hint="cs"/>
          <w:sz w:val="24"/>
          <w:szCs w:val="24"/>
          <w:rtl/>
        </w:rPr>
        <w:t>.........................</w:t>
      </w:r>
      <w:r w:rsidRPr="00884ECC">
        <w:rPr>
          <w:rFonts w:cs="B Nazanin" w:hint="cs"/>
          <w:b/>
          <w:bCs/>
          <w:sz w:val="24"/>
          <w:szCs w:val="24"/>
          <w:rtl/>
        </w:rPr>
        <w:t xml:space="preserve"> فرزند </w:t>
      </w:r>
      <w:r w:rsidRPr="00884ECC">
        <w:rPr>
          <w:rFonts w:cs="B Nazanin" w:hint="cs"/>
          <w:sz w:val="24"/>
          <w:szCs w:val="24"/>
          <w:rtl/>
        </w:rPr>
        <w:t>.................</w:t>
      </w:r>
      <w:r w:rsidRPr="00884ECC">
        <w:rPr>
          <w:rFonts w:cs="B Nazanin" w:hint="cs"/>
          <w:b/>
          <w:bCs/>
          <w:sz w:val="24"/>
          <w:szCs w:val="24"/>
          <w:rtl/>
        </w:rPr>
        <w:t xml:space="preserve"> شماره شناسنامه </w:t>
      </w:r>
      <w:r w:rsidRPr="00884ECC">
        <w:rPr>
          <w:rFonts w:cs="B Nazanin" w:hint="cs"/>
          <w:sz w:val="24"/>
          <w:szCs w:val="24"/>
          <w:rtl/>
        </w:rPr>
        <w:t>.............................</w:t>
      </w:r>
      <w:r w:rsidRPr="00884ECC">
        <w:rPr>
          <w:rFonts w:cs="B Nazanin" w:hint="cs"/>
          <w:b/>
          <w:bCs/>
          <w:sz w:val="24"/>
          <w:szCs w:val="24"/>
          <w:rtl/>
        </w:rPr>
        <w:t xml:space="preserve"> کد ملی </w:t>
      </w:r>
      <w:r w:rsidRPr="00884ECC">
        <w:rPr>
          <w:rFonts w:cs="B Nazanin" w:hint="cs"/>
          <w:sz w:val="24"/>
          <w:szCs w:val="24"/>
          <w:rtl/>
        </w:rPr>
        <w:t>.............................</w:t>
      </w:r>
      <w:r w:rsidRPr="00884ECC">
        <w:rPr>
          <w:rFonts w:cs="B Nazanin" w:hint="cs"/>
          <w:b/>
          <w:bCs/>
          <w:sz w:val="24"/>
          <w:szCs w:val="24"/>
          <w:rtl/>
        </w:rPr>
        <w:t xml:space="preserve"> صادره از </w:t>
      </w:r>
      <w:r w:rsidRPr="00884ECC">
        <w:rPr>
          <w:rFonts w:cs="B Nazanin" w:hint="cs"/>
          <w:sz w:val="24"/>
          <w:szCs w:val="24"/>
          <w:rtl/>
        </w:rPr>
        <w:t>..............</w:t>
      </w:r>
      <w:r w:rsidRPr="00884ECC">
        <w:rPr>
          <w:rFonts w:cs="B Nazanin" w:hint="cs"/>
          <w:b/>
          <w:bCs/>
          <w:sz w:val="24"/>
          <w:szCs w:val="24"/>
          <w:rtl/>
        </w:rPr>
        <w:t xml:space="preserve"> به نشانی </w:t>
      </w:r>
      <w:r w:rsidRPr="00884ECC">
        <w:rPr>
          <w:rFonts w:cs="B Nazanin" w:hint="cs"/>
          <w:sz w:val="24"/>
          <w:szCs w:val="24"/>
          <w:rtl/>
        </w:rPr>
        <w:t>............................................................................................</w:t>
      </w:r>
      <w:r w:rsidRPr="00884ECC">
        <w:rPr>
          <w:rFonts w:cs="B Nazanin" w:hint="cs"/>
          <w:b/>
          <w:bCs/>
          <w:sz w:val="24"/>
          <w:szCs w:val="24"/>
          <w:rtl/>
        </w:rPr>
        <w:t xml:space="preserve"> تلفن ثابت </w:t>
      </w:r>
      <w:r w:rsidRPr="00884ECC">
        <w:rPr>
          <w:rFonts w:cs="B Nazanin" w:hint="cs"/>
          <w:sz w:val="24"/>
          <w:szCs w:val="24"/>
          <w:rtl/>
        </w:rPr>
        <w:t>........................</w:t>
      </w:r>
      <w:r w:rsidRPr="00884ECC">
        <w:rPr>
          <w:rFonts w:cs="B Nazanin" w:hint="cs"/>
          <w:b/>
          <w:bCs/>
          <w:sz w:val="24"/>
          <w:szCs w:val="24"/>
          <w:rtl/>
        </w:rPr>
        <w:t xml:space="preserve"> همراه </w:t>
      </w:r>
      <w:r w:rsidRPr="00884ECC">
        <w:rPr>
          <w:rFonts w:cs="B Nazanin" w:hint="cs"/>
          <w:sz w:val="24"/>
          <w:szCs w:val="24"/>
          <w:rtl/>
        </w:rPr>
        <w:t>......................................</w:t>
      </w:r>
    </w:p>
    <w:p w:rsidR="00A112ED" w:rsidRPr="00884ECC" w:rsidRDefault="00A112ED" w:rsidP="00884ECC">
      <w:pPr>
        <w:spacing w:after="0" w:line="336" w:lineRule="auto"/>
        <w:jc w:val="both"/>
        <w:rPr>
          <w:rFonts w:cs="B Nazanin"/>
          <w:b/>
          <w:bCs/>
          <w:sz w:val="10"/>
          <w:szCs w:val="10"/>
          <w:rtl/>
        </w:rPr>
      </w:pPr>
    </w:p>
    <w:p w:rsidR="00A112ED" w:rsidRPr="00884ECC" w:rsidRDefault="00A112ED" w:rsidP="00884ECC">
      <w:pPr>
        <w:spacing w:after="0" w:line="336" w:lineRule="auto"/>
        <w:jc w:val="both"/>
        <w:rPr>
          <w:rFonts w:cs="B Nazanin"/>
          <w:b/>
          <w:bCs/>
          <w:sz w:val="24"/>
          <w:szCs w:val="24"/>
          <w:rtl/>
        </w:rPr>
      </w:pPr>
      <w:r w:rsidRPr="00884ECC">
        <w:rPr>
          <w:rFonts w:cs="B Nazanin" w:hint="cs"/>
          <w:b/>
          <w:bCs/>
          <w:sz w:val="24"/>
          <w:szCs w:val="24"/>
          <w:rtl/>
        </w:rPr>
        <w:t xml:space="preserve">شرکت ................................................ به شماره ثبت ........... اداره کل ثبت شرکتها ........................... شناسه ملی ................... کد اقتصادی .................................. با مدیریت و امضای مجاز وفق آخرین تغییرات مندرج در روزنامه رسمی شماره .............. مورخ .................. </w:t>
      </w:r>
      <w:r w:rsidR="00142D30" w:rsidRPr="00884ECC">
        <w:rPr>
          <w:rFonts w:cs="B Nazanin" w:hint="cs"/>
          <w:b/>
          <w:bCs/>
          <w:sz w:val="24"/>
          <w:szCs w:val="24"/>
          <w:rtl/>
        </w:rPr>
        <w:t xml:space="preserve">به نشانی </w:t>
      </w:r>
      <w:r w:rsidR="00692322" w:rsidRPr="00884ECC">
        <w:rPr>
          <w:rFonts w:cs="B Nazanin" w:hint="cs"/>
          <w:b/>
          <w:bCs/>
          <w:sz w:val="24"/>
          <w:szCs w:val="24"/>
          <w:rtl/>
        </w:rPr>
        <w:t>..............</w:t>
      </w:r>
      <w:r w:rsidR="00142D30" w:rsidRPr="00884ECC">
        <w:rPr>
          <w:rFonts w:cs="B Nazanin" w:hint="cs"/>
          <w:b/>
          <w:bCs/>
          <w:sz w:val="24"/>
          <w:szCs w:val="24"/>
          <w:rtl/>
        </w:rPr>
        <w:t>............................................................................................ تلفن ثابت ........................ همراه ...................................... با ارائه فیش / ضمانتنامه بانکی / چک بین بانکی / رمزدار بانکی به شماره ................................. مورخ ....................... به مبلغ ...........................................................................</w:t>
      </w:r>
      <w:r w:rsidR="00692322" w:rsidRPr="00884ECC">
        <w:rPr>
          <w:rFonts w:cs="B Nazanin" w:hint="cs"/>
          <w:b/>
          <w:bCs/>
          <w:sz w:val="24"/>
          <w:szCs w:val="24"/>
          <w:rtl/>
        </w:rPr>
        <w:t>...................</w:t>
      </w:r>
      <w:r w:rsidR="00142D30" w:rsidRPr="00884ECC">
        <w:rPr>
          <w:rFonts w:cs="B Nazanin" w:hint="cs"/>
          <w:b/>
          <w:bCs/>
          <w:sz w:val="24"/>
          <w:szCs w:val="24"/>
          <w:rtl/>
        </w:rPr>
        <w:t>. ریال بانک ..................... بعنوان سپرده شرکت در مزایده عمومی اعلام می دارم کلیه شرایط مزایده و اسناد مزایده از جمله نمونه قرارداد انجام معامله را دریافت کرده و کاملاً ملاحظه و مطالعه کرده و مورد قبول است و از تاریخ و زمان بازگشائی و انعقاد قرارداد، مطلع و ملک به رویت اینجانب رسیده و از کم و کیف آن به درستی آگاه بوده و با علم و اطلاع از ضوابط و شرایط مزایده کلیه تعهدات مندرج در برگ شرایط شرکت در مزایده، برگ پیشنهاد قیمت، قرارداد فروش را تایید کرده و قبول دارم. اینجانب / شرکت اقرار می کنم ضمن دارا بودن کلیه شرایط و صلاحیت لازم، فاقد هرگونه ممنوعیت قانونی جهت انجام معامله بوده و اذعان میکنم کلیه اظهاراتم موافق و منطبق با واقعیت بوده و چنانچه خلاف آن اثبات گردد، شرکت حق ضبط سپرده و منظور کردن آن به حساب خود را دارد و مسئولیت هرگونه پاسخگوئی به مراجع قانونی برعهده اینجانب / این شرکت بوده و حق هرگونه اعتراض یا ادعایی را از خود سلب و ساقط مینمایم.</w:t>
      </w:r>
    </w:p>
    <w:p w:rsidR="00142D30" w:rsidRPr="00884ECC" w:rsidRDefault="00142D30" w:rsidP="00884ECC">
      <w:pPr>
        <w:spacing w:after="0" w:line="336" w:lineRule="auto"/>
        <w:jc w:val="both"/>
        <w:rPr>
          <w:rFonts w:cs="B Nazanin"/>
          <w:b/>
          <w:bCs/>
          <w:sz w:val="24"/>
          <w:szCs w:val="24"/>
          <w:rtl/>
        </w:rPr>
      </w:pPr>
    </w:p>
    <w:p w:rsidR="00120A00" w:rsidRPr="00884ECC" w:rsidRDefault="00142D30" w:rsidP="00884ECC">
      <w:pPr>
        <w:spacing w:after="0" w:line="336" w:lineRule="auto"/>
        <w:jc w:val="both"/>
        <w:rPr>
          <w:rFonts w:cs="B Nazanin"/>
          <w:b/>
          <w:bCs/>
          <w:sz w:val="24"/>
          <w:szCs w:val="24"/>
          <w:rtl/>
        </w:rPr>
      </w:pPr>
      <w:r w:rsidRPr="00884ECC">
        <w:rPr>
          <w:rFonts w:cs="B Nazanin" w:hint="cs"/>
          <w:b/>
          <w:bCs/>
          <w:sz w:val="24"/>
          <w:szCs w:val="24"/>
          <w:rtl/>
        </w:rPr>
        <w:t xml:space="preserve">تاریخ ............................ </w:t>
      </w:r>
      <w:r w:rsidR="00692322" w:rsidRPr="00884ECC">
        <w:rPr>
          <w:rFonts w:cs="B Nazanin"/>
          <w:b/>
          <w:bCs/>
          <w:sz w:val="24"/>
          <w:szCs w:val="24"/>
          <w:rtl/>
        </w:rPr>
        <w:tab/>
      </w:r>
      <w:r w:rsidRPr="00884ECC">
        <w:rPr>
          <w:rFonts w:cs="B Nazanin" w:hint="cs"/>
          <w:b/>
          <w:bCs/>
          <w:sz w:val="24"/>
          <w:szCs w:val="24"/>
          <w:rtl/>
        </w:rPr>
        <w:t xml:space="preserve">امضاء ........................................... </w:t>
      </w:r>
      <w:r w:rsidR="00692322" w:rsidRPr="00884ECC">
        <w:rPr>
          <w:rFonts w:cs="B Nazanin"/>
          <w:b/>
          <w:bCs/>
          <w:sz w:val="24"/>
          <w:szCs w:val="24"/>
          <w:rtl/>
        </w:rPr>
        <w:tab/>
      </w:r>
      <w:r w:rsidRPr="00884ECC">
        <w:rPr>
          <w:rFonts w:cs="B Nazanin" w:hint="cs"/>
          <w:b/>
          <w:bCs/>
          <w:sz w:val="24"/>
          <w:szCs w:val="24"/>
          <w:rtl/>
        </w:rPr>
        <w:t>مهر شرکت ..............................................</w:t>
      </w:r>
    </w:p>
    <w:p w:rsidR="00884ECC" w:rsidRDefault="00884ECC">
      <w:pPr>
        <w:bidi w:val="0"/>
        <w:rPr>
          <w:rFonts w:cs="B Titr"/>
          <w:b/>
          <w:bCs/>
          <w:rtl/>
        </w:rPr>
      </w:pPr>
      <w:r>
        <w:rPr>
          <w:rFonts w:cs="B Titr"/>
          <w:b/>
          <w:bCs/>
          <w:rtl/>
        </w:rPr>
        <w:br w:type="page"/>
      </w:r>
    </w:p>
    <w:p w:rsidR="00E13AC8" w:rsidRPr="001322FB" w:rsidRDefault="00BD4514" w:rsidP="00D52A5C">
      <w:pPr>
        <w:spacing w:after="0" w:line="240" w:lineRule="auto"/>
        <w:jc w:val="both"/>
        <w:rPr>
          <w:rFonts w:cs="B Titr"/>
          <w:b/>
          <w:bCs/>
          <w:color w:val="C00000"/>
          <w:sz w:val="24"/>
          <w:szCs w:val="24"/>
          <w:rtl/>
        </w:rPr>
      </w:pPr>
      <w:r>
        <w:rPr>
          <w:rFonts w:cs="B Titr" w:hint="cs"/>
          <w:b/>
          <w:bCs/>
          <w:noProof/>
          <w:color w:val="C00000"/>
          <w:sz w:val="24"/>
          <w:szCs w:val="24"/>
          <w:rtl/>
        </w:rPr>
        <w:lastRenderedPageBreak/>
        <mc:AlternateContent>
          <mc:Choice Requires="wps">
            <w:drawing>
              <wp:anchor distT="0" distB="0" distL="114300" distR="114300" simplePos="0" relativeHeight="251659264" behindDoc="0" locked="0" layoutInCell="1" allowOverlap="1">
                <wp:simplePos x="0" y="0"/>
                <wp:positionH relativeFrom="column">
                  <wp:posOffset>-215900</wp:posOffset>
                </wp:positionH>
                <wp:positionV relativeFrom="paragraph">
                  <wp:posOffset>-525780</wp:posOffset>
                </wp:positionV>
                <wp:extent cx="534838" cy="379407"/>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534838" cy="379407"/>
                        </a:xfrm>
                        <a:prstGeom prst="rect">
                          <a:avLst/>
                        </a:prstGeom>
                        <a:noFill/>
                        <a:ln w="6350">
                          <a:noFill/>
                        </a:ln>
                      </wps:spPr>
                      <wps:txbx>
                        <w:txbxContent>
                          <w:p w:rsidR="00BD4514" w:rsidRPr="00BD4514" w:rsidRDefault="00BD4514" w:rsidP="00BD4514">
                            <w:pPr>
                              <w:spacing w:after="0" w:line="240" w:lineRule="auto"/>
                              <w:jc w:val="center"/>
                              <w:rPr>
                                <w:rFonts w:cs="B Titr"/>
                                <w:color w:val="FF0000"/>
                                <w:sz w:val="28"/>
                                <w:szCs w:val="28"/>
                              </w:rPr>
                            </w:pPr>
                            <w:r>
                              <w:rPr>
                                <w:rFonts w:cs="B Titr" w:hint="cs"/>
                                <w:color w:val="FF0000"/>
                                <w:sz w:val="28"/>
                                <w:szCs w:val="28"/>
                                <w:rtl/>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pt;margin-top:-41.4pt;width:42.1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" filled="f" stroked="f" strokeweight=".5pt">
                <v:textbox>
                  <w:txbxContent>
                    <w:p w:rsidR="00BD4514" w:rsidRPr="00BD4514" w:rsidRDefault="00BD4514" w:rsidP="00BD4514">
                      <w:pPr>
                        <w:spacing w:after="0" w:line="240" w:lineRule="auto"/>
                        <w:jc w:val="center"/>
                        <w:rPr>
                          <w:rFonts w:cs="B Titr"/>
                          <w:color w:val="FF0000"/>
                          <w:sz w:val="28"/>
                          <w:szCs w:val="28"/>
                        </w:rPr>
                      </w:pPr>
                      <w:r>
                        <w:rPr>
                          <w:rFonts w:cs="B Titr" w:hint="cs"/>
                          <w:color w:val="FF0000"/>
                          <w:sz w:val="28"/>
                          <w:szCs w:val="28"/>
                          <w:rtl/>
                        </w:rPr>
                        <w:t>1</w:t>
                      </w:r>
                    </w:p>
                  </w:txbxContent>
                </v:textbox>
              </v:shape>
            </w:pict>
          </mc:Fallback>
        </mc:AlternateContent>
      </w:r>
      <w:r w:rsidR="00A76C1B" w:rsidRPr="001322FB">
        <w:rPr>
          <w:rFonts w:cs="B Titr" w:hint="cs"/>
          <w:b/>
          <w:bCs/>
          <w:color w:val="C00000"/>
          <w:sz w:val="24"/>
          <w:szCs w:val="24"/>
          <w:rtl/>
        </w:rPr>
        <w:t>شرایط شرکت در مزایده عمومی</w:t>
      </w:r>
    </w:p>
    <w:p w:rsidR="00A76C1B" w:rsidRPr="00410DF0" w:rsidRDefault="00A76C1B" w:rsidP="00B60A72">
      <w:pPr>
        <w:spacing w:after="0" w:line="240" w:lineRule="auto"/>
        <w:jc w:val="both"/>
        <w:rPr>
          <w:rFonts w:cs="B Nazanin"/>
          <w:color w:val="000000" w:themeColor="text1"/>
          <w:rtl/>
        </w:rPr>
      </w:pPr>
      <w:r w:rsidRPr="00410DF0">
        <w:rPr>
          <w:rFonts w:cs="B Nazanin" w:hint="cs"/>
          <w:color w:val="000000" w:themeColor="text1"/>
          <w:rtl/>
        </w:rPr>
        <w:t xml:space="preserve">1. شرکت کنندگان در مزایده باید فاقد هرگونه ممنوعیت قانونی جهت انجام معاملات بوده و میبایستی نمونه پیش نویس قرارداد، برگه پیشنهاد قیمت و سایر اسناد شرکت در مزایده را برای خرید هر یک از املاک از طریق سایت شرکت صنایع آهن و فولاد توس به نشانی </w:t>
      </w:r>
      <w:hyperlink r:id="rId7" w:history="1">
        <w:r w:rsidRPr="00410DF0">
          <w:rPr>
            <w:rStyle w:val="Hyperlink"/>
            <w:rFonts w:cs="B Nazanin"/>
          </w:rPr>
          <w:t>www.toossteel.ir</w:t>
        </w:r>
      </w:hyperlink>
      <w:r w:rsidRPr="00410DF0">
        <w:rPr>
          <w:rFonts w:cs="B Nazanin" w:hint="cs"/>
          <w:color w:val="000000" w:themeColor="text1"/>
          <w:rtl/>
        </w:rPr>
        <w:t xml:space="preserve"> و یا نماینده معرفی شده دریافت و بدقت مطالعه و با درج مشخصات ملک مورد نظر آن را بصورت خوانا و بدون قلم خوردگی تکمیل و امضاء و در پاکتهای جداگانه قرار دهند.</w:t>
      </w:r>
    </w:p>
    <w:p w:rsidR="00E204FF" w:rsidRPr="00410DF0" w:rsidRDefault="00E204FF" w:rsidP="00D52A5C">
      <w:pPr>
        <w:spacing w:after="0" w:line="240" w:lineRule="auto"/>
        <w:jc w:val="both"/>
        <w:rPr>
          <w:rFonts w:cs="B Nazanin"/>
          <w:color w:val="000000" w:themeColor="text1"/>
          <w:rtl/>
        </w:rPr>
      </w:pPr>
      <w:r w:rsidRPr="00410DF0">
        <w:rPr>
          <w:rFonts w:cs="B Nazanin" w:hint="cs"/>
          <w:color w:val="000000" w:themeColor="text1"/>
          <w:rtl/>
        </w:rPr>
        <w:t>2. ترتیب قرار دادن و تحویل اسناد و مدارک توسط شرکت کنندگان در مزایده به شرح ذیل است:</w:t>
      </w:r>
    </w:p>
    <w:p w:rsidR="00072602" w:rsidRPr="00410DF0" w:rsidRDefault="00E204FF" w:rsidP="00B743ED">
      <w:pPr>
        <w:spacing w:after="0" w:line="240" w:lineRule="auto"/>
        <w:jc w:val="both"/>
        <w:rPr>
          <w:rFonts w:cs="B Nazanin"/>
          <w:color w:val="000000" w:themeColor="text1"/>
          <w:rtl/>
        </w:rPr>
      </w:pPr>
      <w:r w:rsidRPr="00410DF0">
        <w:rPr>
          <w:rFonts w:cs="B Nazanin" w:hint="cs"/>
          <w:color w:val="000000" w:themeColor="text1"/>
          <w:rtl/>
        </w:rPr>
        <w:t>1-2- پاکت الف</w:t>
      </w:r>
      <w:r w:rsidR="00072602" w:rsidRPr="00410DF0">
        <w:rPr>
          <w:rFonts w:cs="B Nazanin" w:hint="cs"/>
          <w:color w:val="000000" w:themeColor="text1"/>
          <w:rtl/>
        </w:rPr>
        <w:t xml:space="preserve"> (پاکت تضمین): اصل فیش واریزی یا ضمانتنامه بانکی و یا چک بانکی تضمین شده در وجه شرکت صنایع آهن و فولاد توس به</w:t>
      </w:r>
      <w:r w:rsidR="00D52A5C">
        <w:rPr>
          <w:rFonts w:cs="B Nazanin" w:hint="cs"/>
          <w:color w:val="000000" w:themeColor="text1"/>
          <w:rtl/>
        </w:rPr>
        <w:t xml:space="preserve"> </w:t>
      </w:r>
      <w:r w:rsidR="00072602" w:rsidRPr="00B743ED">
        <w:rPr>
          <w:rFonts w:cs="B Nazanin" w:hint="cs"/>
          <w:b/>
          <w:bCs/>
          <w:color w:val="000000" w:themeColor="text1"/>
          <w:rtl/>
        </w:rPr>
        <w:t xml:space="preserve">شماره حساب </w:t>
      </w:r>
      <w:r w:rsidR="00B743ED" w:rsidRPr="00B743ED">
        <w:rPr>
          <w:rFonts w:cs="B Nazanin" w:hint="cs"/>
          <w:b/>
          <w:bCs/>
          <w:color w:val="000000" w:themeColor="text1"/>
          <w:rtl/>
        </w:rPr>
        <w:t>0100340109008</w:t>
      </w:r>
      <w:r w:rsidR="00072602" w:rsidRPr="00B743ED">
        <w:rPr>
          <w:rFonts w:cs="B Nazanin" w:hint="cs"/>
          <w:b/>
          <w:bCs/>
          <w:color w:val="000000" w:themeColor="text1"/>
          <w:rtl/>
        </w:rPr>
        <w:t xml:space="preserve"> بانک </w:t>
      </w:r>
      <w:r w:rsidR="00B743ED">
        <w:rPr>
          <w:rFonts w:cs="B Nazanin" w:hint="cs"/>
          <w:b/>
          <w:bCs/>
          <w:color w:val="000000" w:themeColor="text1"/>
          <w:rtl/>
        </w:rPr>
        <w:t>صادرات</w:t>
      </w:r>
      <w:r w:rsidR="00072602" w:rsidRPr="00410DF0">
        <w:rPr>
          <w:rFonts w:cs="B Nazanin" w:hint="cs"/>
          <w:color w:val="000000" w:themeColor="text1"/>
          <w:rtl/>
        </w:rPr>
        <w:t xml:space="preserve"> و یا ضمانتنامه بانکی شرکت در مزایده (روی پاکت درج شود پاکت الف)</w:t>
      </w:r>
    </w:p>
    <w:p w:rsidR="00072602" w:rsidRPr="00410DF0" w:rsidRDefault="00072602" w:rsidP="00D52A5C">
      <w:pPr>
        <w:spacing w:after="0" w:line="240" w:lineRule="auto"/>
        <w:jc w:val="both"/>
        <w:rPr>
          <w:rFonts w:cs="B Nazanin"/>
          <w:color w:val="000000" w:themeColor="text1"/>
          <w:rtl/>
        </w:rPr>
      </w:pPr>
      <w:r w:rsidRPr="00410DF0">
        <w:rPr>
          <w:rFonts w:cs="B Nazanin" w:hint="cs"/>
          <w:color w:val="000000" w:themeColor="text1"/>
          <w:rtl/>
        </w:rPr>
        <w:t>2-2- پاکت ب (پاکت اسناد و پیشنهاد قیمت): برگ تکمیل و امضاء شده شرایط شرکت در مزایده، نمونه پیش نویس امضا شده قرارداد، کپی صفحه اول شناسنامه و دو سمت کارت ملی متقاضی در خصوص اشخاص حقیقی و در مورد شرکتها (اشخاص حقوقی)، کپی اساسنامه و آخرین تغییرات مندرج در روزنامه رسمی متضمن مشخصات صاحبان امضای مجاز، به همراه معرفی نامه نماینده تام الاختیار با امضای صاحبان امضای مجاز و مهر شرکت با قید شناسه ملی و کد اقتصادی و کپی شناسنامه و کارت ملی صاحبان امضای مجاز شرکت و همچنین برگ پیشنهاد قیمت به طور صحیح و بدون قید و شرط و با درج رقم پیشنهادی به عدد و به حروف (روی پاکت درج شود پاکت ب)</w:t>
      </w:r>
    </w:p>
    <w:p w:rsidR="00E204FF" w:rsidRPr="00410DF0" w:rsidRDefault="00072602" w:rsidP="009224B2">
      <w:pPr>
        <w:spacing w:after="0" w:line="240" w:lineRule="auto"/>
        <w:jc w:val="both"/>
        <w:rPr>
          <w:rFonts w:cs="B Nazanin"/>
          <w:color w:val="000000" w:themeColor="text1"/>
          <w:rtl/>
        </w:rPr>
      </w:pPr>
      <w:r w:rsidRPr="00410DF0">
        <w:rPr>
          <w:rFonts w:cs="B Nazanin" w:hint="cs"/>
          <w:color w:val="000000" w:themeColor="text1"/>
          <w:rtl/>
        </w:rPr>
        <w:t xml:space="preserve">3- متقاضیان می بایست پاکتهای مربوطه را بصورت دربسته و مهر شده و با درج مشخصات کامل و نشانی و شماره تلفن ثابت و همراه به روی همه پاکتها، همه روزه بین ساعت 8 الی </w:t>
      </w:r>
      <w:r w:rsidR="009224B2">
        <w:rPr>
          <w:rFonts w:cs="B Nazanin" w:hint="cs"/>
          <w:color w:val="000000" w:themeColor="text1"/>
          <w:rtl/>
        </w:rPr>
        <w:t>16</w:t>
      </w:r>
      <w:bookmarkStart w:id="0" w:name="_GoBack"/>
      <w:bookmarkEnd w:id="0"/>
      <w:r w:rsidRPr="00410DF0">
        <w:rPr>
          <w:rFonts w:cs="B Nazanin" w:hint="cs"/>
          <w:color w:val="000000" w:themeColor="text1"/>
          <w:rtl/>
        </w:rPr>
        <w:t xml:space="preserve"> (شنبه تا چهارشنبه) و حداکثر تا </w:t>
      </w:r>
      <w:r w:rsidRPr="00B743ED">
        <w:rPr>
          <w:rFonts w:cs="B Nazanin" w:hint="cs"/>
          <w:b/>
          <w:bCs/>
          <w:color w:val="000000" w:themeColor="text1"/>
          <w:rtl/>
        </w:rPr>
        <w:t xml:space="preserve">روز </w:t>
      </w:r>
      <w:r w:rsidR="00B743ED" w:rsidRPr="00B743ED">
        <w:rPr>
          <w:rFonts w:cs="B Nazanin" w:hint="cs"/>
          <w:b/>
          <w:bCs/>
          <w:color w:val="000000" w:themeColor="text1"/>
          <w:rtl/>
        </w:rPr>
        <w:t>پنجشنبه</w:t>
      </w:r>
      <w:r w:rsidRPr="00B743ED">
        <w:rPr>
          <w:rFonts w:cs="B Nazanin" w:hint="cs"/>
          <w:b/>
          <w:bCs/>
          <w:color w:val="000000" w:themeColor="text1"/>
          <w:rtl/>
        </w:rPr>
        <w:t xml:space="preserve"> مورخ </w:t>
      </w:r>
      <w:r w:rsidR="00B743ED" w:rsidRPr="00B743ED">
        <w:rPr>
          <w:rFonts w:cs="B Nazanin" w:hint="cs"/>
          <w:b/>
          <w:bCs/>
          <w:color w:val="000000" w:themeColor="text1"/>
          <w:rtl/>
        </w:rPr>
        <w:t>23/12/1403</w:t>
      </w:r>
      <w:r w:rsidRPr="00410DF0">
        <w:rPr>
          <w:rFonts w:cs="B Nazanin" w:hint="cs"/>
          <w:color w:val="000000" w:themeColor="text1"/>
          <w:rtl/>
        </w:rPr>
        <w:t xml:space="preserve"> به دفتر مرکزی به نشانی مشهد، چهارراه فرامرز عباسی، مجتمع بازارگاه، طبقه سوم، واحد 15 واحد مالی </w:t>
      </w:r>
      <w:r w:rsidR="000845AE" w:rsidRPr="00410DF0">
        <w:rPr>
          <w:rFonts w:cs="B Nazanin" w:hint="cs"/>
          <w:color w:val="000000" w:themeColor="text1"/>
          <w:rtl/>
        </w:rPr>
        <w:t xml:space="preserve">در قبال اخذ رسید تحویل دهند یا به نشانی مذکور با کدپستی </w:t>
      </w:r>
      <w:r w:rsidR="00093ECE" w:rsidRPr="00410DF0">
        <w:rPr>
          <w:rFonts w:cs="B Nazanin" w:hint="cs"/>
          <w:color w:val="000000" w:themeColor="text1"/>
          <w:rtl/>
        </w:rPr>
        <w:t>9197977355 با پست سفارشی ارسال و رسید آنرا به شماره 09352182459 از طریق شبکه اجتماعی(واتساپ/تلگرام/ایتا/روبیکا) ارسال نمایند.</w:t>
      </w:r>
    </w:p>
    <w:p w:rsidR="00093ECE" w:rsidRPr="00410DF0" w:rsidRDefault="00093ECE" w:rsidP="00B743ED">
      <w:pPr>
        <w:spacing w:after="0" w:line="240" w:lineRule="auto"/>
        <w:jc w:val="both"/>
        <w:rPr>
          <w:rFonts w:cs="B Nazanin"/>
          <w:color w:val="000000" w:themeColor="text1"/>
          <w:rtl/>
        </w:rPr>
      </w:pPr>
      <w:r w:rsidRPr="00410DF0">
        <w:rPr>
          <w:rFonts w:cs="B Nazanin" w:hint="cs"/>
          <w:color w:val="000000" w:themeColor="text1"/>
          <w:rtl/>
        </w:rPr>
        <w:t>4. شرکت</w:t>
      </w:r>
      <w:r w:rsidR="00B743ED">
        <w:rPr>
          <w:rFonts w:cs="B Nazanin"/>
          <w:color w:val="000000" w:themeColor="text1"/>
          <w:rtl/>
        </w:rPr>
        <w:softHyphen/>
      </w:r>
      <w:r w:rsidRPr="00410DF0">
        <w:rPr>
          <w:rFonts w:cs="B Nazanin" w:hint="cs"/>
          <w:color w:val="000000" w:themeColor="text1"/>
          <w:rtl/>
        </w:rPr>
        <w:t xml:space="preserve">کنندگان محترم در مزایده جهت ارائه پیشنهاد برای هر یک از املاک میبایستی حداقل میزان 5 درصد قیمت پایه مورد مزایده اعلام شده توسط شرکت در آگهی مندرج در روزنامه را نقدا به </w:t>
      </w:r>
      <w:r w:rsidR="00B743ED" w:rsidRPr="00B743ED">
        <w:rPr>
          <w:rFonts w:cs="B Nazanin" w:hint="cs"/>
          <w:b/>
          <w:bCs/>
          <w:color w:val="000000" w:themeColor="text1"/>
          <w:rtl/>
        </w:rPr>
        <w:t>شماره</w:t>
      </w:r>
      <w:r w:rsidR="00B743ED">
        <w:rPr>
          <w:rFonts w:cs="B Nazanin"/>
          <w:b/>
          <w:bCs/>
          <w:color w:val="000000" w:themeColor="text1"/>
          <w:rtl/>
        </w:rPr>
        <w:softHyphen/>
      </w:r>
      <w:r w:rsidR="00B743ED" w:rsidRPr="00B743ED">
        <w:rPr>
          <w:rFonts w:cs="B Nazanin" w:hint="cs"/>
          <w:b/>
          <w:bCs/>
          <w:color w:val="000000" w:themeColor="text1"/>
          <w:rtl/>
        </w:rPr>
        <w:t>حساب0100340109008 بانک</w:t>
      </w:r>
      <w:r w:rsidR="00B743ED">
        <w:rPr>
          <w:rFonts w:cs="B Nazanin"/>
          <w:b/>
          <w:bCs/>
          <w:color w:val="000000" w:themeColor="text1"/>
          <w:rtl/>
        </w:rPr>
        <w:softHyphen/>
      </w:r>
      <w:r w:rsidR="00B743ED">
        <w:rPr>
          <w:rFonts w:cs="B Nazanin" w:hint="cs"/>
          <w:b/>
          <w:bCs/>
          <w:color w:val="000000" w:themeColor="text1"/>
          <w:rtl/>
        </w:rPr>
        <w:t>صادرات</w:t>
      </w:r>
      <w:r w:rsidR="00B743ED" w:rsidRPr="00410DF0">
        <w:rPr>
          <w:rFonts w:cs="B Nazanin" w:hint="cs"/>
          <w:color w:val="000000" w:themeColor="text1"/>
          <w:rtl/>
        </w:rPr>
        <w:t xml:space="preserve"> </w:t>
      </w:r>
      <w:r w:rsidRPr="00410DF0">
        <w:rPr>
          <w:rFonts w:cs="B Nazanin" w:hint="cs"/>
          <w:color w:val="000000" w:themeColor="text1"/>
          <w:rtl/>
        </w:rPr>
        <w:t>شرکت صنایع آهن</w:t>
      </w:r>
      <w:r w:rsidR="00B743ED">
        <w:rPr>
          <w:rFonts w:cs="B Nazanin"/>
          <w:color w:val="000000" w:themeColor="text1"/>
          <w:rtl/>
        </w:rPr>
        <w:softHyphen/>
      </w:r>
      <w:r w:rsidRPr="00410DF0">
        <w:rPr>
          <w:rFonts w:cs="B Nazanin" w:hint="cs"/>
          <w:color w:val="000000" w:themeColor="text1"/>
          <w:rtl/>
        </w:rPr>
        <w:t>و</w:t>
      </w:r>
      <w:r w:rsidR="00B743ED">
        <w:rPr>
          <w:rFonts w:cs="B Nazanin"/>
          <w:color w:val="000000" w:themeColor="text1"/>
          <w:rtl/>
        </w:rPr>
        <w:softHyphen/>
      </w:r>
      <w:r w:rsidRPr="00410DF0">
        <w:rPr>
          <w:rFonts w:cs="B Nazanin" w:hint="cs"/>
          <w:color w:val="000000" w:themeColor="text1"/>
          <w:rtl/>
        </w:rPr>
        <w:t>فولاد توس واریز و یا بصورت چک تضمین شده بانکی یا ضمانتنامه بانکی شرکت در مزایده تهیه و بعنوان سپرده شرکت در مزایده در پاکت مربوطه قرار داده و تحویل دهند.</w:t>
      </w:r>
    </w:p>
    <w:p w:rsidR="003108A3" w:rsidRPr="00410DF0" w:rsidRDefault="00093ECE" w:rsidP="00D52A5C">
      <w:pPr>
        <w:spacing w:after="0" w:line="240" w:lineRule="auto"/>
        <w:jc w:val="both"/>
        <w:rPr>
          <w:rFonts w:cs="B Nazanin"/>
          <w:color w:val="000000" w:themeColor="text1"/>
          <w:rtl/>
        </w:rPr>
      </w:pPr>
      <w:r w:rsidRPr="00410DF0">
        <w:rPr>
          <w:rFonts w:cs="B Nazanin" w:hint="cs"/>
          <w:color w:val="000000" w:themeColor="text1"/>
          <w:rtl/>
        </w:rPr>
        <w:t>5. متقاضیان بایستی در انتخاب ملک و تکمیل اوراق و تسلیم پاکتها دقت کنند،</w:t>
      </w:r>
      <w:r w:rsidR="003108A3" w:rsidRPr="00410DF0">
        <w:rPr>
          <w:rFonts w:cs="B Nazanin" w:hint="cs"/>
          <w:color w:val="000000" w:themeColor="text1"/>
          <w:rtl/>
        </w:rPr>
        <w:t xml:space="preserve"> زیرا پس از تحویل پاکتها و اخذ رسید، تعویض، تغییر، بازپس گیری و انصراف از شرکت در مزایده پذیرفته نمی شود. مسئولیت هرگونه اشتباه در محتویات پاکتها که می تواند به تشخیص شرکت موجب حذف شرکت کننده در مزایده و ضبط سپرده مربوطه گردد، برعهده شرکت کنندگان می باشد.</w:t>
      </w:r>
    </w:p>
    <w:p w:rsidR="003108A3" w:rsidRPr="00410DF0" w:rsidRDefault="003108A3" w:rsidP="00D52A5C">
      <w:pPr>
        <w:spacing w:after="0" w:line="240" w:lineRule="auto"/>
        <w:jc w:val="both"/>
        <w:rPr>
          <w:rFonts w:cs="B Nazanin"/>
          <w:color w:val="000000" w:themeColor="text1"/>
          <w:rtl/>
        </w:rPr>
      </w:pPr>
      <w:r w:rsidRPr="00410DF0">
        <w:rPr>
          <w:rFonts w:cs="B Nazanin" w:hint="cs"/>
          <w:color w:val="000000" w:themeColor="text1"/>
          <w:rtl/>
        </w:rPr>
        <w:t>6. پیشنهادهایی که مبهم، مشروط و بدون سپرده یا با سپرده کمتر از 5 درصد قیمت پایه مزایده باشد و یا بعد از انقضای مدت مقرر ارائه شود فاقد اعتبار و باطل است و در مزایده شرکت داده نمی شود.</w:t>
      </w:r>
    </w:p>
    <w:p w:rsidR="003108A3" w:rsidRPr="00410DF0" w:rsidRDefault="003108A3" w:rsidP="00D52A5C">
      <w:pPr>
        <w:spacing w:after="0" w:line="240" w:lineRule="auto"/>
        <w:jc w:val="both"/>
        <w:rPr>
          <w:rFonts w:cs="B Nazanin"/>
          <w:color w:val="000000" w:themeColor="text1"/>
          <w:rtl/>
        </w:rPr>
      </w:pPr>
      <w:r w:rsidRPr="00410DF0">
        <w:rPr>
          <w:rFonts w:cs="B Nazanin" w:hint="cs"/>
          <w:color w:val="000000" w:themeColor="text1"/>
          <w:rtl/>
        </w:rPr>
        <w:t>7. املاک با وضعیت و اوصاف موجود و اطلاعات مندرج در آگهی مزایده بفروش می رسد و فروشنده هیچگونه تعهدی جهت احداث، تکمیل، نصب، تعمیر، بازسازی احتمالی و غیره ندارد. متقاضی با علم به اوصاف و وضعیت موجود در مزایده شرکت کرده و حق هرگونه اعتراض و ادعای بعدی در این خصوص را از خود سلب و ساقط کرد.</w:t>
      </w:r>
    </w:p>
    <w:p w:rsidR="003108A3" w:rsidRPr="00410DF0" w:rsidRDefault="003108A3" w:rsidP="00D52A5C">
      <w:pPr>
        <w:spacing w:after="0" w:line="240" w:lineRule="auto"/>
        <w:jc w:val="both"/>
        <w:rPr>
          <w:rFonts w:cs="B Nazanin"/>
          <w:color w:val="000000" w:themeColor="text1"/>
          <w:rtl/>
        </w:rPr>
      </w:pPr>
      <w:r w:rsidRPr="00410DF0">
        <w:rPr>
          <w:rFonts w:cs="B Nazanin" w:hint="cs"/>
          <w:color w:val="000000" w:themeColor="text1"/>
          <w:rtl/>
        </w:rPr>
        <w:t>8. بازدید از ملک یا املاک با هماهنگی با نماینده شرکت مقدور بوده و ارائه پیشنهاد شرکت در مزایده به منزله بازدید از ملک یا املاک توسط شرکت کننده می باشد.</w:t>
      </w:r>
    </w:p>
    <w:p w:rsidR="003108A3" w:rsidRDefault="003108A3" w:rsidP="00B743ED">
      <w:pPr>
        <w:spacing w:after="0" w:line="240" w:lineRule="auto"/>
        <w:jc w:val="both"/>
        <w:rPr>
          <w:rFonts w:cs="B Nazanin"/>
          <w:color w:val="000000" w:themeColor="text1"/>
          <w:rtl/>
        </w:rPr>
      </w:pPr>
      <w:r w:rsidRPr="00410DF0">
        <w:rPr>
          <w:rFonts w:cs="B Nazanin" w:hint="cs"/>
          <w:color w:val="000000" w:themeColor="text1"/>
          <w:rtl/>
        </w:rPr>
        <w:t xml:space="preserve">9. پیشنهادی واصله در </w:t>
      </w:r>
      <w:r w:rsidRPr="00B743ED">
        <w:rPr>
          <w:rFonts w:cs="B Nazanin" w:hint="cs"/>
          <w:b/>
          <w:bCs/>
          <w:color w:val="000000" w:themeColor="text1"/>
          <w:rtl/>
        </w:rPr>
        <w:t xml:space="preserve">ساعت </w:t>
      </w:r>
      <w:r w:rsidR="00B743ED" w:rsidRPr="00B743ED">
        <w:rPr>
          <w:rFonts w:cs="B Nazanin" w:hint="cs"/>
          <w:b/>
          <w:bCs/>
          <w:color w:val="000000" w:themeColor="text1"/>
          <w:rtl/>
        </w:rPr>
        <w:t>14</w:t>
      </w:r>
      <w:r w:rsidRPr="00B743ED">
        <w:rPr>
          <w:rFonts w:cs="B Nazanin" w:hint="cs"/>
          <w:b/>
          <w:bCs/>
          <w:color w:val="000000" w:themeColor="text1"/>
          <w:rtl/>
        </w:rPr>
        <w:t xml:space="preserve"> روز </w:t>
      </w:r>
      <w:r w:rsidR="00B743ED" w:rsidRPr="00B743ED">
        <w:rPr>
          <w:rFonts w:cs="B Nazanin" w:hint="cs"/>
          <w:b/>
          <w:bCs/>
          <w:color w:val="000000" w:themeColor="text1"/>
          <w:rtl/>
        </w:rPr>
        <w:t>دوشنبه</w:t>
      </w:r>
      <w:r w:rsidRPr="00B743ED">
        <w:rPr>
          <w:rFonts w:cs="B Nazanin" w:hint="cs"/>
          <w:b/>
          <w:bCs/>
          <w:color w:val="000000" w:themeColor="text1"/>
          <w:rtl/>
        </w:rPr>
        <w:t xml:space="preserve"> مورخ </w:t>
      </w:r>
      <w:r w:rsidR="00B743ED" w:rsidRPr="00B743ED">
        <w:rPr>
          <w:rFonts w:cs="B Nazanin" w:hint="cs"/>
          <w:b/>
          <w:bCs/>
          <w:color w:val="000000" w:themeColor="text1"/>
          <w:rtl/>
        </w:rPr>
        <w:t>27/12/1403</w:t>
      </w:r>
      <w:r w:rsidRPr="00410DF0">
        <w:rPr>
          <w:rFonts w:cs="B Nazanin" w:hint="cs"/>
          <w:color w:val="000000" w:themeColor="text1"/>
          <w:rtl/>
        </w:rPr>
        <w:t xml:space="preserve"> در جلسه کمیسیون معاملات در محل شرکت بازگشایی و صورتجلسه شده و برنده مزایده تعیین می گردد.</w:t>
      </w:r>
    </w:p>
    <w:p w:rsidR="001322FB" w:rsidRPr="00CA3348" w:rsidRDefault="001322FB" w:rsidP="00D52A5C">
      <w:pPr>
        <w:spacing w:after="0" w:line="240" w:lineRule="auto"/>
        <w:jc w:val="both"/>
        <w:rPr>
          <w:rFonts w:cs="B Nazanin"/>
          <w:color w:val="000000" w:themeColor="text1"/>
          <w:sz w:val="2"/>
          <w:szCs w:val="2"/>
          <w:rtl/>
        </w:rPr>
      </w:pPr>
    </w:p>
    <w:p w:rsidR="00F32DE6" w:rsidRPr="00D52A5C" w:rsidRDefault="00093ECE" w:rsidP="00884ECC">
      <w:pPr>
        <w:spacing w:after="0" w:line="240" w:lineRule="auto"/>
        <w:jc w:val="both"/>
        <w:rPr>
          <w:rFonts w:cs="B Nazanin"/>
          <w:color w:val="000000" w:themeColor="text1"/>
          <w:sz w:val="2"/>
          <w:szCs w:val="2"/>
          <w:rtl/>
        </w:rPr>
      </w:pPr>
      <w:r w:rsidRPr="00410DF0">
        <w:rPr>
          <w:rFonts w:cs="B Nazanin" w:hint="cs"/>
          <w:color w:val="000000" w:themeColor="text1"/>
          <w:rtl/>
        </w:rPr>
        <w:t xml:space="preserve"> </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2"/>
        <w:gridCol w:w="2126"/>
        <w:gridCol w:w="3680"/>
      </w:tblGrid>
      <w:tr w:rsidR="00D52A5C" w:rsidRPr="002A1581" w:rsidTr="0049358A">
        <w:trPr>
          <w:trHeight w:val="454"/>
        </w:trPr>
        <w:tc>
          <w:tcPr>
            <w:tcW w:w="3822" w:type="dxa"/>
            <w:tcBorders>
              <w:top w:val="single" w:sz="4" w:space="0" w:color="auto"/>
              <w:left w:val="single" w:sz="4" w:space="0" w:color="auto"/>
              <w:bottom w:val="nil"/>
              <w:right w:val="nil"/>
            </w:tcBorders>
          </w:tcPr>
          <w:p w:rsidR="00D52A5C" w:rsidRPr="002A1581" w:rsidRDefault="00D52A5C" w:rsidP="00884ECC">
            <w:pPr>
              <w:jc w:val="both"/>
              <w:rPr>
                <w:rFonts w:cs="B Titr"/>
                <w:b/>
                <w:bCs/>
                <w:color w:val="000000" w:themeColor="text1"/>
                <w:sz w:val="20"/>
                <w:szCs w:val="20"/>
                <w:rtl/>
              </w:rPr>
            </w:pPr>
            <w:r w:rsidRPr="002A1581">
              <w:rPr>
                <w:rFonts w:cs="B Titr" w:hint="cs"/>
                <w:b/>
                <w:bCs/>
                <w:color w:val="000000" w:themeColor="text1"/>
                <w:sz w:val="20"/>
                <w:szCs w:val="20"/>
                <w:rtl/>
              </w:rPr>
              <w:t>خریدار:</w:t>
            </w:r>
          </w:p>
        </w:tc>
        <w:tc>
          <w:tcPr>
            <w:tcW w:w="2126" w:type="dxa"/>
            <w:tcBorders>
              <w:top w:val="single" w:sz="4" w:space="0" w:color="auto"/>
              <w:left w:val="nil"/>
              <w:bottom w:val="nil"/>
              <w:right w:val="single" w:sz="4" w:space="0" w:color="auto"/>
            </w:tcBorders>
          </w:tcPr>
          <w:p w:rsidR="00D52A5C" w:rsidRPr="002A1581" w:rsidRDefault="00D52A5C" w:rsidP="00884ECC">
            <w:pPr>
              <w:jc w:val="both"/>
              <w:rPr>
                <w:rFonts w:cs="B Titr"/>
                <w:b/>
                <w:bCs/>
                <w:color w:val="000000" w:themeColor="text1"/>
                <w:sz w:val="20"/>
                <w:szCs w:val="20"/>
                <w:rtl/>
              </w:rPr>
            </w:pPr>
            <w:r w:rsidRPr="002A1581">
              <w:rPr>
                <w:rFonts w:cs="B Titr" w:hint="cs"/>
                <w:b/>
                <w:bCs/>
                <w:color w:val="000000" w:themeColor="text1"/>
                <w:sz w:val="20"/>
                <w:szCs w:val="20"/>
                <w:rtl/>
              </w:rPr>
              <w:t>امضا:</w:t>
            </w:r>
          </w:p>
        </w:tc>
        <w:tc>
          <w:tcPr>
            <w:tcW w:w="3680" w:type="dxa"/>
            <w:vMerge w:val="restart"/>
            <w:tcBorders>
              <w:top w:val="single" w:sz="4" w:space="0" w:color="auto"/>
              <w:left w:val="single" w:sz="4" w:space="0" w:color="auto"/>
              <w:bottom w:val="single" w:sz="4" w:space="0" w:color="auto"/>
              <w:right w:val="single" w:sz="4" w:space="0" w:color="auto"/>
            </w:tcBorders>
            <w:vAlign w:val="center"/>
          </w:tcPr>
          <w:p w:rsidR="00D52A5C" w:rsidRPr="002A1581" w:rsidRDefault="00D52A5C" w:rsidP="00D52A5C">
            <w:pPr>
              <w:jc w:val="center"/>
              <w:rPr>
                <w:rFonts w:cs="B Titr"/>
                <w:b/>
                <w:bCs/>
                <w:color w:val="000000" w:themeColor="text1"/>
                <w:sz w:val="20"/>
                <w:szCs w:val="20"/>
                <w:rtl/>
              </w:rPr>
            </w:pPr>
            <w:r w:rsidRPr="002A1581">
              <w:rPr>
                <w:rFonts w:cs="B Titr" w:hint="cs"/>
                <w:b/>
                <w:bCs/>
                <w:color w:val="000000" w:themeColor="text1"/>
                <w:sz w:val="20"/>
                <w:szCs w:val="20"/>
                <w:rtl/>
              </w:rPr>
              <w:t>شرکت صنایع آهن و فولاد توس</w:t>
            </w:r>
          </w:p>
        </w:tc>
      </w:tr>
      <w:tr w:rsidR="00D52A5C" w:rsidRPr="002A1581" w:rsidTr="0049358A">
        <w:trPr>
          <w:trHeight w:val="454"/>
        </w:trPr>
        <w:tc>
          <w:tcPr>
            <w:tcW w:w="5948" w:type="dxa"/>
            <w:gridSpan w:val="2"/>
            <w:tcBorders>
              <w:top w:val="nil"/>
              <w:left w:val="single" w:sz="4" w:space="0" w:color="auto"/>
              <w:bottom w:val="nil"/>
              <w:right w:val="single" w:sz="4" w:space="0" w:color="auto"/>
            </w:tcBorders>
          </w:tcPr>
          <w:p w:rsidR="00D52A5C" w:rsidRPr="002A1581" w:rsidRDefault="00D52A5C" w:rsidP="00884ECC">
            <w:pPr>
              <w:jc w:val="both"/>
              <w:rPr>
                <w:rFonts w:cs="B Titr"/>
                <w:b/>
                <w:bCs/>
                <w:color w:val="000000" w:themeColor="text1"/>
                <w:sz w:val="20"/>
                <w:szCs w:val="20"/>
                <w:rtl/>
              </w:rPr>
            </w:pPr>
            <w:r w:rsidRPr="002A1581">
              <w:rPr>
                <w:rFonts w:cs="B Titr" w:hint="cs"/>
                <w:b/>
                <w:bCs/>
                <w:color w:val="000000" w:themeColor="text1"/>
                <w:sz w:val="20"/>
                <w:szCs w:val="20"/>
                <w:rtl/>
              </w:rPr>
              <w:t>نام و نام خانوادگی:</w:t>
            </w:r>
          </w:p>
        </w:tc>
        <w:tc>
          <w:tcPr>
            <w:tcW w:w="3680" w:type="dxa"/>
            <w:vMerge/>
            <w:tcBorders>
              <w:top w:val="single" w:sz="4" w:space="0" w:color="auto"/>
              <w:left w:val="single" w:sz="4" w:space="0" w:color="auto"/>
              <w:bottom w:val="single" w:sz="4" w:space="0" w:color="auto"/>
              <w:right w:val="single" w:sz="4" w:space="0" w:color="auto"/>
            </w:tcBorders>
          </w:tcPr>
          <w:p w:rsidR="00D52A5C" w:rsidRPr="002A1581" w:rsidRDefault="00D52A5C" w:rsidP="00F32DE6">
            <w:pPr>
              <w:jc w:val="center"/>
              <w:rPr>
                <w:rFonts w:cs="B Titr"/>
                <w:b/>
                <w:bCs/>
                <w:color w:val="000000" w:themeColor="text1"/>
                <w:sz w:val="20"/>
                <w:szCs w:val="20"/>
                <w:rtl/>
              </w:rPr>
            </w:pPr>
          </w:p>
        </w:tc>
      </w:tr>
      <w:tr w:rsidR="00D52A5C" w:rsidRPr="002A1581" w:rsidTr="0049358A">
        <w:trPr>
          <w:trHeight w:val="454"/>
        </w:trPr>
        <w:tc>
          <w:tcPr>
            <w:tcW w:w="5948" w:type="dxa"/>
            <w:gridSpan w:val="2"/>
            <w:tcBorders>
              <w:top w:val="nil"/>
              <w:left w:val="single" w:sz="4" w:space="0" w:color="auto"/>
              <w:bottom w:val="nil"/>
              <w:right w:val="single" w:sz="4" w:space="0" w:color="auto"/>
            </w:tcBorders>
          </w:tcPr>
          <w:p w:rsidR="00D52A5C" w:rsidRPr="002A1581" w:rsidRDefault="00D52A5C" w:rsidP="00884ECC">
            <w:pPr>
              <w:jc w:val="both"/>
              <w:rPr>
                <w:rFonts w:cs="B Titr"/>
                <w:b/>
                <w:bCs/>
                <w:color w:val="000000" w:themeColor="text1"/>
                <w:sz w:val="20"/>
                <w:szCs w:val="20"/>
                <w:rtl/>
              </w:rPr>
            </w:pPr>
            <w:r w:rsidRPr="002A1581">
              <w:rPr>
                <w:rFonts w:cs="B Titr" w:hint="cs"/>
                <w:b/>
                <w:bCs/>
                <w:color w:val="000000" w:themeColor="text1"/>
                <w:sz w:val="20"/>
                <w:szCs w:val="20"/>
                <w:rtl/>
              </w:rPr>
              <w:t>آدرس:</w:t>
            </w:r>
          </w:p>
        </w:tc>
        <w:tc>
          <w:tcPr>
            <w:tcW w:w="3680" w:type="dxa"/>
            <w:vMerge/>
            <w:tcBorders>
              <w:top w:val="single" w:sz="4" w:space="0" w:color="auto"/>
              <w:left w:val="single" w:sz="4" w:space="0" w:color="auto"/>
              <w:bottom w:val="single" w:sz="4" w:space="0" w:color="auto"/>
              <w:right w:val="single" w:sz="4" w:space="0" w:color="auto"/>
            </w:tcBorders>
          </w:tcPr>
          <w:p w:rsidR="00D52A5C" w:rsidRPr="002A1581" w:rsidRDefault="00D52A5C" w:rsidP="00F32DE6">
            <w:pPr>
              <w:jc w:val="center"/>
              <w:rPr>
                <w:rFonts w:cs="B Titr"/>
                <w:b/>
                <w:bCs/>
                <w:color w:val="000000" w:themeColor="text1"/>
                <w:sz w:val="20"/>
                <w:szCs w:val="20"/>
                <w:rtl/>
              </w:rPr>
            </w:pPr>
          </w:p>
        </w:tc>
      </w:tr>
      <w:tr w:rsidR="00D52A5C" w:rsidRPr="002A1581" w:rsidTr="0049358A">
        <w:trPr>
          <w:trHeight w:val="454"/>
        </w:trPr>
        <w:tc>
          <w:tcPr>
            <w:tcW w:w="5948" w:type="dxa"/>
            <w:gridSpan w:val="2"/>
            <w:tcBorders>
              <w:top w:val="nil"/>
              <w:left w:val="single" w:sz="4" w:space="0" w:color="auto"/>
              <w:bottom w:val="single" w:sz="4" w:space="0" w:color="auto"/>
              <w:right w:val="single" w:sz="4" w:space="0" w:color="auto"/>
            </w:tcBorders>
          </w:tcPr>
          <w:p w:rsidR="00D52A5C" w:rsidRPr="002A1581" w:rsidRDefault="00D52A5C" w:rsidP="00884ECC">
            <w:pPr>
              <w:jc w:val="both"/>
              <w:rPr>
                <w:rFonts w:cs="B Titr"/>
                <w:b/>
                <w:bCs/>
                <w:color w:val="000000" w:themeColor="text1"/>
                <w:sz w:val="20"/>
                <w:szCs w:val="20"/>
                <w:rtl/>
              </w:rPr>
            </w:pPr>
            <w:r w:rsidRPr="002A1581">
              <w:rPr>
                <w:rFonts w:cs="B Titr" w:hint="cs"/>
                <w:b/>
                <w:bCs/>
                <w:color w:val="000000" w:themeColor="text1"/>
                <w:sz w:val="20"/>
                <w:szCs w:val="20"/>
                <w:rtl/>
              </w:rPr>
              <w:t>تلفن:</w:t>
            </w:r>
          </w:p>
        </w:tc>
        <w:tc>
          <w:tcPr>
            <w:tcW w:w="3680" w:type="dxa"/>
            <w:vMerge/>
            <w:tcBorders>
              <w:top w:val="single" w:sz="4" w:space="0" w:color="auto"/>
              <w:left w:val="single" w:sz="4" w:space="0" w:color="auto"/>
              <w:bottom w:val="single" w:sz="4" w:space="0" w:color="auto"/>
              <w:right w:val="single" w:sz="4" w:space="0" w:color="auto"/>
            </w:tcBorders>
          </w:tcPr>
          <w:p w:rsidR="00D52A5C" w:rsidRPr="002A1581" w:rsidRDefault="00D52A5C" w:rsidP="00F32DE6">
            <w:pPr>
              <w:jc w:val="center"/>
              <w:rPr>
                <w:rFonts w:cs="B Titr"/>
                <w:b/>
                <w:bCs/>
                <w:color w:val="000000" w:themeColor="text1"/>
                <w:sz w:val="20"/>
                <w:szCs w:val="20"/>
                <w:rtl/>
              </w:rPr>
            </w:pPr>
          </w:p>
        </w:tc>
      </w:tr>
    </w:tbl>
    <w:p w:rsidR="00093ECE" w:rsidRPr="00410DF0" w:rsidRDefault="00093ECE" w:rsidP="00884ECC">
      <w:pPr>
        <w:spacing w:after="0" w:line="240" w:lineRule="auto"/>
        <w:jc w:val="both"/>
        <w:rPr>
          <w:rFonts w:cs="B Nazanin"/>
          <w:color w:val="000000" w:themeColor="text1"/>
          <w:rtl/>
        </w:rPr>
      </w:pPr>
    </w:p>
    <w:p w:rsidR="00093ECE" w:rsidRPr="00410DF0" w:rsidRDefault="00093ECE" w:rsidP="00884ECC">
      <w:pPr>
        <w:spacing w:after="0" w:line="240" w:lineRule="auto"/>
        <w:jc w:val="both"/>
        <w:rPr>
          <w:rFonts w:cs="B Nazanin"/>
          <w:color w:val="000000" w:themeColor="text1"/>
          <w:rtl/>
        </w:rPr>
      </w:pPr>
    </w:p>
    <w:p w:rsidR="009700C5" w:rsidRPr="00FE6BF0" w:rsidRDefault="00570578" w:rsidP="00FE6BF0">
      <w:pPr>
        <w:spacing w:after="0" w:line="240" w:lineRule="auto"/>
        <w:jc w:val="both"/>
        <w:rPr>
          <w:rFonts w:cs="B Titr"/>
          <w:b/>
          <w:bCs/>
          <w:color w:val="C00000"/>
          <w:rtl/>
        </w:rPr>
      </w:pPr>
      <w:r>
        <w:rPr>
          <w:rFonts w:cs="B Titr" w:hint="cs"/>
          <w:b/>
          <w:bCs/>
          <w:noProof/>
          <w:color w:val="C00000"/>
          <w:sz w:val="24"/>
          <w:szCs w:val="24"/>
          <w:rtl/>
        </w:rPr>
        <w:lastRenderedPageBreak/>
        <mc:AlternateContent>
          <mc:Choice Requires="wps">
            <w:drawing>
              <wp:anchor distT="0" distB="0" distL="114300" distR="114300" simplePos="0" relativeHeight="251661312" behindDoc="0" locked="0" layoutInCell="1" allowOverlap="1" wp14:anchorId="4DD365C4" wp14:editId="41F3F07C">
                <wp:simplePos x="0" y="0"/>
                <wp:positionH relativeFrom="column">
                  <wp:posOffset>-215265</wp:posOffset>
                </wp:positionH>
                <wp:positionV relativeFrom="paragraph">
                  <wp:posOffset>-533400</wp:posOffset>
                </wp:positionV>
                <wp:extent cx="534838" cy="379407"/>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534838" cy="379407"/>
                        </a:xfrm>
                        <a:prstGeom prst="rect">
                          <a:avLst/>
                        </a:prstGeom>
                        <a:noFill/>
                        <a:ln w="6350">
                          <a:noFill/>
                        </a:ln>
                      </wps:spPr>
                      <wps:txbx>
                        <w:txbxContent>
                          <w:p w:rsidR="00570578" w:rsidRPr="00BD4514" w:rsidRDefault="00570578" w:rsidP="00570578">
                            <w:pPr>
                              <w:spacing w:after="0" w:line="240" w:lineRule="auto"/>
                              <w:jc w:val="center"/>
                              <w:rPr>
                                <w:rFonts w:cs="B Titr"/>
                                <w:color w:val="FF0000"/>
                                <w:sz w:val="28"/>
                                <w:szCs w:val="28"/>
                              </w:rPr>
                            </w:pPr>
                            <w:r>
                              <w:rPr>
                                <w:rFonts w:cs="B Titr" w:hint="cs"/>
                                <w:color w:val="FF0000"/>
                                <w:sz w:val="28"/>
                                <w:szCs w:val="28"/>
                                <w:rtl/>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365C4" id="Text Box 3" o:spid="_x0000_s1027" type="#_x0000_t202" style="position:absolute;left:0;text-align:left;margin-left:-16.95pt;margin-top:-42pt;width:42.1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" filled="f" stroked="f" strokeweight=".5pt">
                <v:textbox>
                  <w:txbxContent>
                    <w:p w:rsidR="00570578" w:rsidRPr="00BD4514" w:rsidRDefault="00570578" w:rsidP="00570578">
                      <w:pPr>
                        <w:spacing w:after="0" w:line="240" w:lineRule="auto"/>
                        <w:jc w:val="center"/>
                        <w:rPr>
                          <w:rFonts w:cs="B Titr"/>
                          <w:color w:val="FF0000"/>
                          <w:sz w:val="28"/>
                          <w:szCs w:val="28"/>
                        </w:rPr>
                      </w:pPr>
                      <w:r>
                        <w:rPr>
                          <w:rFonts w:cs="B Titr" w:hint="cs"/>
                          <w:color w:val="FF0000"/>
                          <w:sz w:val="28"/>
                          <w:szCs w:val="28"/>
                          <w:rtl/>
                        </w:rPr>
                        <w:t>2</w:t>
                      </w:r>
                    </w:p>
                  </w:txbxContent>
                </v:textbox>
              </v:shape>
            </w:pict>
          </mc:Fallback>
        </mc:AlternateContent>
      </w:r>
      <w:r w:rsidR="00865A22" w:rsidRPr="00FE6BF0">
        <w:rPr>
          <w:rFonts w:cs="B Titr" w:hint="cs"/>
          <w:b/>
          <w:bCs/>
          <w:color w:val="C00000"/>
          <w:rtl/>
        </w:rPr>
        <w:t>تبصره 1 : حضور متقاضیان و یا نماینده تام</w:t>
      </w:r>
      <w:r w:rsidR="00FE6BF0">
        <w:rPr>
          <w:rFonts w:cs="B Titr"/>
          <w:b/>
          <w:bCs/>
          <w:color w:val="C00000"/>
          <w:rtl/>
        </w:rPr>
        <w:softHyphen/>
      </w:r>
      <w:r w:rsidR="00865A22" w:rsidRPr="00FE6BF0">
        <w:rPr>
          <w:rFonts w:cs="B Titr" w:hint="cs"/>
          <w:b/>
          <w:bCs/>
          <w:color w:val="C00000"/>
          <w:rtl/>
        </w:rPr>
        <w:t>الاختیار پیشنهاددهندگان در جلسه بازگشایی در صورت ارائه معرفی نامه مجاز می</w:t>
      </w:r>
      <w:r w:rsidR="00FE6BF0">
        <w:rPr>
          <w:rFonts w:cs="B Titr"/>
          <w:b/>
          <w:bCs/>
          <w:color w:val="C00000"/>
          <w:rtl/>
        </w:rPr>
        <w:softHyphen/>
      </w:r>
      <w:r w:rsidR="00865A22" w:rsidRPr="00FE6BF0">
        <w:rPr>
          <w:rFonts w:cs="B Titr" w:hint="cs"/>
          <w:b/>
          <w:bCs/>
          <w:color w:val="C00000"/>
          <w:rtl/>
        </w:rPr>
        <w:t>باشد.</w:t>
      </w:r>
    </w:p>
    <w:p w:rsidR="00D31A4D" w:rsidRPr="00865A22" w:rsidRDefault="00D31A4D" w:rsidP="009700C5">
      <w:pPr>
        <w:spacing w:after="0" w:line="240" w:lineRule="auto"/>
        <w:jc w:val="both"/>
        <w:rPr>
          <w:rFonts w:cs="B Titr"/>
          <w:b/>
          <w:bCs/>
          <w:color w:val="C00000"/>
          <w:sz w:val="20"/>
          <w:szCs w:val="20"/>
          <w:rtl/>
        </w:rPr>
      </w:pPr>
    </w:p>
    <w:p w:rsidR="00580F18" w:rsidRDefault="00865A22" w:rsidP="009700C5">
      <w:pPr>
        <w:spacing w:after="0" w:line="240" w:lineRule="auto"/>
        <w:jc w:val="both"/>
        <w:rPr>
          <w:rFonts w:cs="B Nazanin"/>
          <w:color w:val="000000" w:themeColor="text1"/>
          <w:rtl/>
        </w:rPr>
      </w:pPr>
      <w:r>
        <w:rPr>
          <w:rFonts w:cs="B Nazanin" w:hint="cs"/>
          <w:color w:val="000000" w:themeColor="text1"/>
          <w:rtl/>
        </w:rPr>
        <w:t>10. بازگشایی و بررسی محتویات کلیه پاکتهای پیشنهادی</w:t>
      </w:r>
      <w:r w:rsidR="00D75DF3">
        <w:rPr>
          <w:rFonts w:cs="B Nazanin" w:hint="cs"/>
          <w:color w:val="000000" w:themeColor="text1"/>
          <w:rtl/>
        </w:rPr>
        <w:t xml:space="preserve"> متقاضی در حضور اعضای کمیسیون معاملات به این ترتیب انجام می گیرد که ابتدا پاکت تضمین (پاکت الف) باز گشوده شده تا در صورت کامل بودن تضمینات و صحت آن، پاکت ب گشوده شده و در صورت کامل بودن مدارک مندرج در پاکت ب، نتیجه آن با رعایت آیین نامه معاملات صورتجلسه و نفرات اول و دوم مزایده مشخص می گردند. در صورت عدم کفایت یا ناقص بودن یا تکمیل نبودن مندرجات و شرایط پاکت الف، پاکت ب گشوده نخواهد شد و در سوابق نگهداری می شوند.</w:t>
      </w:r>
    </w:p>
    <w:p w:rsidR="00D31A4D" w:rsidRDefault="00D31A4D" w:rsidP="00580F18">
      <w:pPr>
        <w:spacing w:after="0" w:line="240" w:lineRule="auto"/>
        <w:jc w:val="both"/>
        <w:rPr>
          <w:rFonts w:cs="B Titr"/>
          <w:b/>
          <w:bCs/>
          <w:color w:val="C00000"/>
          <w:sz w:val="20"/>
          <w:szCs w:val="20"/>
          <w:rtl/>
        </w:rPr>
      </w:pPr>
    </w:p>
    <w:p w:rsidR="00580F18" w:rsidRPr="00FE6BF0" w:rsidRDefault="00580F18" w:rsidP="00580F18">
      <w:pPr>
        <w:spacing w:after="0" w:line="240" w:lineRule="auto"/>
        <w:jc w:val="both"/>
        <w:rPr>
          <w:rFonts w:cs="B Titr"/>
          <w:b/>
          <w:bCs/>
          <w:color w:val="C00000"/>
          <w:rtl/>
        </w:rPr>
      </w:pPr>
      <w:r w:rsidRPr="00FE6BF0">
        <w:rPr>
          <w:rFonts w:cs="B Titr" w:hint="cs"/>
          <w:b/>
          <w:bCs/>
          <w:color w:val="C00000"/>
          <w:rtl/>
        </w:rPr>
        <w:t>تبصره 2 : شرکت صنایع آهن و فولاد توس در رد یا قبول همه یا هر یک از پیشنهادها مختار است.</w:t>
      </w:r>
    </w:p>
    <w:p w:rsidR="00D31A4D" w:rsidRPr="00865A22" w:rsidRDefault="00D31A4D" w:rsidP="00580F18">
      <w:pPr>
        <w:spacing w:after="0" w:line="240" w:lineRule="auto"/>
        <w:jc w:val="both"/>
        <w:rPr>
          <w:rFonts w:cs="B Titr"/>
          <w:b/>
          <w:bCs/>
          <w:color w:val="C00000"/>
          <w:sz w:val="20"/>
          <w:szCs w:val="20"/>
          <w:rtl/>
        </w:rPr>
      </w:pPr>
    </w:p>
    <w:p w:rsidR="00580F18" w:rsidRDefault="00580F18" w:rsidP="00580F18">
      <w:pPr>
        <w:spacing w:after="0" w:line="240" w:lineRule="auto"/>
        <w:jc w:val="both"/>
        <w:rPr>
          <w:rFonts w:cs="B Nazanin"/>
          <w:color w:val="000000" w:themeColor="text1"/>
          <w:rtl/>
        </w:rPr>
      </w:pPr>
      <w:r>
        <w:rPr>
          <w:rFonts w:cs="B Nazanin" w:hint="cs"/>
          <w:color w:val="000000" w:themeColor="text1"/>
          <w:rtl/>
        </w:rPr>
        <w:t>11. پس از بررسی شرایط شرکت کنندگان و احراز صحت انجام مزایده، کمیسیون معاملات با مشخص شدن نفرات اول و دوم، نتیجه مزایده را ضمن نصب در تابلوی اعلانات و سایت شرکت، به برنده مزایده به آدرس مندرج در برگ شرایط شرکت در مزایده نیز ارسال می کند. سایر متقاضیان شرکت کننده در مزایده به جز نفرات اول و دوم می توانند ظرف مدت 10 روز به استثنای ایام تعطیل رسمی بعد از اعلام برنده مزایده، حضورا جهت دریافت سپرده به شرکت مراجعه کنند.</w:t>
      </w:r>
    </w:p>
    <w:p w:rsidR="00397611" w:rsidRDefault="00580F18" w:rsidP="00432D83">
      <w:pPr>
        <w:spacing w:after="0" w:line="240" w:lineRule="auto"/>
        <w:jc w:val="both"/>
        <w:rPr>
          <w:rFonts w:cs="B Nazanin"/>
          <w:color w:val="000000" w:themeColor="text1"/>
          <w:rtl/>
        </w:rPr>
      </w:pPr>
      <w:r>
        <w:rPr>
          <w:rFonts w:cs="B Nazanin" w:hint="cs"/>
          <w:color w:val="000000" w:themeColor="text1"/>
          <w:rtl/>
        </w:rPr>
        <w:t>12. با اعلام نتیجه مزایده، برنده مزایده مکلف است از تاریخ اعلام، ظرف مدت 10 روز به استثنای ایام تعطیل رسمی با مراجعه به دفتر فروش شرکت و پرداخت 50% مبلغ پیشنهادی و تعیین باقی مانده وجه معامله نسبت به انعقاد قرارداد، اقدام نماید. عدم رعایت کامل موارد فوق الذکر، بمنزله انصراف از انجام معامله تلقی و سپرده نفر اول ضبط می گردد و برگزار کننده مزایده حق دارد ملک موضوع مزایده را به حا</w:t>
      </w:r>
      <w:r w:rsidR="00397611">
        <w:rPr>
          <w:rFonts w:cs="B Nazanin" w:hint="cs"/>
          <w:color w:val="000000" w:themeColor="text1"/>
          <w:rtl/>
        </w:rPr>
        <w:t>ئزین شرایط بعدی واگذار و برنده یا برندگان با امضاء ذیل برگهای شرایط شرکت در مزایده حق هرگونه اعتراض را تحت هر عنوان از خود سلب و ساقط اعلام کردند.</w:t>
      </w:r>
    </w:p>
    <w:p w:rsidR="009700C5" w:rsidRDefault="00397611" w:rsidP="00580F18">
      <w:pPr>
        <w:spacing w:after="0" w:line="240" w:lineRule="auto"/>
        <w:jc w:val="both"/>
        <w:rPr>
          <w:rFonts w:cs="B Nazanin"/>
          <w:color w:val="000000" w:themeColor="text1"/>
          <w:rtl/>
        </w:rPr>
      </w:pPr>
      <w:r>
        <w:rPr>
          <w:rFonts w:cs="B Nazanin" w:hint="cs"/>
          <w:color w:val="000000" w:themeColor="text1"/>
          <w:rtl/>
        </w:rPr>
        <w:t>13.</w:t>
      </w:r>
      <w:r w:rsidR="00865A22">
        <w:rPr>
          <w:rFonts w:cs="B Nazanin" w:hint="cs"/>
          <w:color w:val="000000" w:themeColor="text1"/>
          <w:rtl/>
        </w:rPr>
        <w:t xml:space="preserve"> </w:t>
      </w:r>
      <w:r>
        <w:rPr>
          <w:rFonts w:cs="B Nazanin" w:hint="cs"/>
          <w:color w:val="000000" w:themeColor="text1"/>
          <w:rtl/>
        </w:rPr>
        <w:t xml:space="preserve">در صورتی که برنده اول مزایده از تاریخ اعلام نتیجه مزایده ظرف مدت 10 روز به استثنای ایام تعطیل رسمی نسبت به انعقاد قرارداد و پرداخت 50% بهای مورد معامله (مبلغ پیشنهادی) اقدام ننماید، سپرده شرکت در مزایده او به نفع فروشنده ضبط می گردد و مراتب به شخصی که پیشنهاد او در مرتبه دوم قرار گرفته است ابلاغ خواهد شد. اگر وی نیز از تاریخ اعلام </w:t>
      </w:r>
      <w:r w:rsidR="00FF11C4">
        <w:rPr>
          <w:rFonts w:cs="B Nazanin" w:hint="cs"/>
          <w:color w:val="000000" w:themeColor="text1"/>
          <w:rtl/>
        </w:rPr>
        <w:t>ظرف مدت 10 روز به استثنای ایام تعطیل رسمی نسبت به انعقاد قرارداد و پرداخت 50% مبلغ پیشنهادی اقدام ننماید سپرده او نیز بنفع فروشنده ضبط می شود.</w:t>
      </w:r>
    </w:p>
    <w:p w:rsidR="00FF11C4" w:rsidRDefault="00FF11C4" w:rsidP="00580F18">
      <w:pPr>
        <w:spacing w:after="0" w:line="240" w:lineRule="auto"/>
        <w:jc w:val="both"/>
        <w:rPr>
          <w:rFonts w:cs="B Nazanin"/>
          <w:color w:val="000000" w:themeColor="text1"/>
          <w:rtl/>
        </w:rPr>
      </w:pPr>
      <w:r>
        <w:rPr>
          <w:rFonts w:cs="B Nazanin" w:hint="cs"/>
          <w:color w:val="000000" w:themeColor="text1"/>
          <w:rtl/>
        </w:rPr>
        <w:t>14. تنظیم سند رسمی و انتقال مورد معامله و اعطاء یا تفویض وکالت به برنده مزایده منوط به پرداخت تمامی بهای مورد معامله خواهد بود.</w:t>
      </w:r>
    </w:p>
    <w:p w:rsidR="00D31A4D" w:rsidRDefault="00D31A4D" w:rsidP="0055300A">
      <w:pPr>
        <w:spacing w:after="0" w:line="240" w:lineRule="auto"/>
        <w:jc w:val="both"/>
        <w:rPr>
          <w:rFonts w:cs="B Titr"/>
          <w:b/>
          <w:bCs/>
          <w:color w:val="C00000"/>
          <w:sz w:val="20"/>
          <w:szCs w:val="20"/>
          <w:rtl/>
        </w:rPr>
      </w:pPr>
    </w:p>
    <w:p w:rsidR="00FF11C4" w:rsidRPr="00FE6BF0" w:rsidRDefault="00FF11C4" w:rsidP="0055300A">
      <w:pPr>
        <w:spacing w:after="0" w:line="240" w:lineRule="auto"/>
        <w:jc w:val="both"/>
        <w:rPr>
          <w:rFonts w:cs="B Titr"/>
          <w:b/>
          <w:bCs/>
          <w:color w:val="C00000"/>
          <w:rtl/>
        </w:rPr>
      </w:pPr>
      <w:r w:rsidRPr="00FE6BF0">
        <w:rPr>
          <w:rFonts w:cs="B Titr" w:hint="cs"/>
          <w:b/>
          <w:bCs/>
          <w:color w:val="C00000"/>
          <w:rtl/>
        </w:rPr>
        <w:t>تبصره 3 : هزینه دفتر اسناد رسمی شامل حق</w:t>
      </w:r>
      <w:r w:rsidR="0055300A" w:rsidRPr="00FE6BF0">
        <w:rPr>
          <w:rFonts w:cs="B Titr"/>
          <w:b/>
          <w:bCs/>
          <w:color w:val="C00000"/>
          <w:rtl/>
        </w:rPr>
        <w:softHyphen/>
      </w:r>
      <w:r w:rsidRPr="00FE6BF0">
        <w:rPr>
          <w:rFonts w:cs="B Titr" w:hint="cs"/>
          <w:b/>
          <w:bCs/>
          <w:color w:val="C00000"/>
          <w:rtl/>
        </w:rPr>
        <w:t>الثبت و حق</w:t>
      </w:r>
      <w:r w:rsidR="0055300A" w:rsidRPr="00FE6BF0">
        <w:rPr>
          <w:rFonts w:cs="B Titr"/>
          <w:b/>
          <w:bCs/>
          <w:color w:val="C00000"/>
          <w:rtl/>
        </w:rPr>
        <w:softHyphen/>
      </w:r>
      <w:r w:rsidRPr="00FE6BF0">
        <w:rPr>
          <w:rFonts w:cs="B Titr" w:hint="cs"/>
          <w:b/>
          <w:bCs/>
          <w:color w:val="C00000"/>
          <w:rtl/>
        </w:rPr>
        <w:t>التحریر جهت تنظیم سند رسمی مطابق با قوانین جاری دفاتر اسناد رسمی کشور می</w:t>
      </w:r>
      <w:r w:rsidR="00FE6BF0">
        <w:rPr>
          <w:rFonts w:cs="B Titr" w:hint="cs"/>
          <w:b/>
          <w:bCs/>
          <w:color w:val="C00000"/>
          <w:rtl/>
        </w:rPr>
        <w:t xml:space="preserve"> </w:t>
      </w:r>
      <w:r w:rsidRPr="00FE6BF0">
        <w:rPr>
          <w:rFonts w:cs="B Titr" w:hint="cs"/>
          <w:b/>
          <w:bCs/>
          <w:color w:val="C00000"/>
          <w:rtl/>
        </w:rPr>
        <w:t>باشد.</w:t>
      </w:r>
    </w:p>
    <w:p w:rsidR="00D31A4D" w:rsidRPr="00865A22" w:rsidRDefault="00D31A4D" w:rsidP="0055300A">
      <w:pPr>
        <w:spacing w:after="0" w:line="240" w:lineRule="auto"/>
        <w:jc w:val="both"/>
        <w:rPr>
          <w:rFonts w:cs="B Titr"/>
          <w:b/>
          <w:bCs/>
          <w:color w:val="C00000"/>
          <w:sz w:val="20"/>
          <w:szCs w:val="20"/>
          <w:rtl/>
        </w:rPr>
      </w:pPr>
    </w:p>
    <w:p w:rsidR="00E20506" w:rsidRPr="00D52A5C" w:rsidRDefault="00E20506" w:rsidP="00E20506">
      <w:pPr>
        <w:spacing w:after="0" w:line="240" w:lineRule="auto"/>
        <w:jc w:val="both"/>
        <w:rPr>
          <w:rFonts w:cs="B Nazanin"/>
          <w:color w:val="000000" w:themeColor="text1"/>
          <w:sz w:val="6"/>
          <w:szCs w:val="6"/>
          <w:rtl/>
        </w:rPr>
      </w:pPr>
    </w:p>
    <w:p w:rsidR="00E20506" w:rsidRPr="00D52A5C" w:rsidRDefault="00E20506" w:rsidP="00E20506">
      <w:pPr>
        <w:spacing w:after="0" w:line="240" w:lineRule="auto"/>
        <w:jc w:val="both"/>
        <w:rPr>
          <w:rFonts w:cs="B Nazanin"/>
          <w:color w:val="000000" w:themeColor="text1"/>
          <w:sz w:val="2"/>
          <w:szCs w:val="2"/>
          <w:rtl/>
        </w:rPr>
      </w:pPr>
      <w:r w:rsidRPr="00410DF0">
        <w:rPr>
          <w:rFonts w:cs="B Nazanin" w:hint="cs"/>
          <w:color w:val="000000" w:themeColor="text1"/>
          <w:rtl/>
        </w:rPr>
        <w:t xml:space="preserve"> </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2"/>
        <w:gridCol w:w="2126"/>
        <w:gridCol w:w="3680"/>
      </w:tblGrid>
      <w:tr w:rsidR="00E20506" w:rsidRPr="002A1581" w:rsidTr="002A1581">
        <w:trPr>
          <w:trHeight w:val="454"/>
        </w:trPr>
        <w:tc>
          <w:tcPr>
            <w:tcW w:w="3822" w:type="dxa"/>
            <w:tcBorders>
              <w:top w:val="single" w:sz="4" w:space="0" w:color="auto"/>
              <w:left w:val="single" w:sz="4" w:space="0" w:color="auto"/>
              <w:bottom w:val="nil"/>
              <w:right w:val="nil"/>
            </w:tcBorders>
          </w:tcPr>
          <w:p w:rsidR="00E20506" w:rsidRPr="002A1581" w:rsidRDefault="00E20506" w:rsidP="00BA0B52">
            <w:pPr>
              <w:jc w:val="both"/>
              <w:rPr>
                <w:rFonts w:cs="B Titr"/>
                <w:b/>
                <w:bCs/>
                <w:color w:val="000000" w:themeColor="text1"/>
                <w:sz w:val="20"/>
                <w:szCs w:val="20"/>
                <w:rtl/>
              </w:rPr>
            </w:pPr>
            <w:r w:rsidRPr="002A1581">
              <w:rPr>
                <w:rFonts w:cs="B Titr" w:hint="cs"/>
                <w:b/>
                <w:bCs/>
                <w:color w:val="000000" w:themeColor="text1"/>
                <w:sz w:val="20"/>
                <w:szCs w:val="20"/>
                <w:rtl/>
              </w:rPr>
              <w:t>خریدار:</w:t>
            </w:r>
          </w:p>
        </w:tc>
        <w:tc>
          <w:tcPr>
            <w:tcW w:w="2126" w:type="dxa"/>
            <w:tcBorders>
              <w:top w:val="single" w:sz="4" w:space="0" w:color="auto"/>
              <w:left w:val="nil"/>
              <w:bottom w:val="nil"/>
              <w:right w:val="single" w:sz="4" w:space="0" w:color="auto"/>
            </w:tcBorders>
          </w:tcPr>
          <w:p w:rsidR="00E20506" w:rsidRPr="002A1581" w:rsidRDefault="00E20506" w:rsidP="00BA0B52">
            <w:pPr>
              <w:jc w:val="both"/>
              <w:rPr>
                <w:rFonts w:cs="B Titr"/>
                <w:b/>
                <w:bCs/>
                <w:color w:val="000000" w:themeColor="text1"/>
                <w:sz w:val="20"/>
                <w:szCs w:val="20"/>
                <w:rtl/>
              </w:rPr>
            </w:pPr>
            <w:r w:rsidRPr="002A1581">
              <w:rPr>
                <w:rFonts w:cs="B Titr" w:hint="cs"/>
                <w:b/>
                <w:bCs/>
                <w:color w:val="000000" w:themeColor="text1"/>
                <w:sz w:val="20"/>
                <w:szCs w:val="20"/>
                <w:rtl/>
              </w:rPr>
              <w:t>امضا:</w:t>
            </w:r>
          </w:p>
        </w:tc>
        <w:tc>
          <w:tcPr>
            <w:tcW w:w="3680" w:type="dxa"/>
            <w:vMerge w:val="restart"/>
            <w:tcBorders>
              <w:top w:val="single" w:sz="4" w:space="0" w:color="auto"/>
              <w:left w:val="single" w:sz="4" w:space="0" w:color="auto"/>
              <w:bottom w:val="single" w:sz="4" w:space="0" w:color="auto"/>
              <w:right w:val="single" w:sz="4" w:space="0" w:color="auto"/>
            </w:tcBorders>
            <w:vAlign w:val="center"/>
          </w:tcPr>
          <w:p w:rsidR="00E20506" w:rsidRPr="002A1581" w:rsidRDefault="00E20506" w:rsidP="00BA0B52">
            <w:pPr>
              <w:jc w:val="center"/>
              <w:rPr>
                <w:rFonts w:cs="B Titr"/>
                <w:b/>
                <w:bCs/>
                <w:color w:val="000000" w:themeColor="text1"/>
                <w:sz w:val="20"/>
                <w:szCs w:val="20"/>
                <w:rtl/>
              </w:rPr>
            </w:pPr>
            <w:r w:rsidRPr="002A1581">
              <w:rPr>
                <w:rFonts w:cs="B Titr" w:hint="cs"/>
                <w:b/>
                <w:bCs/>
                <w:color w:val="000000" w:themeColor="text1"/>
                <w:sz w:val="20"/>
                <w:szCs w:val="20"/>
                <w:rtl/>
              </w:rPr>
              <w:t>شرکت صنایع آهن و فولاد توس</w:t>
            </w:r>
          </w:p>
        </w:tc>
      </w:tr>
      <w:tr w:rsidR="00E20506" w:rsidRPr="002A1581" w:rsidTr="002A1581">
        <w:trPr>
          <w:trHeight w:val="454"/>
        </w:trPr>
        <w:tc>
          <w:tcPr>
            <w:tcW w:w="5948" w:type="dxa"/>
            <w:gridSpan w:val="2"/>
            <w:tcBorders>
              <w:top w:val="nil"/>
              <w:left w:val="single" w:sz="4" w:space="0" w:color="auto"/>
              <w:bottom w:val="nil"/>
              <w:right w:val="single" w:sz="4" w:space="0" w:color="auto"/>
            </w:tcBorders>
          </w:tcPr>
          <w:p w:rsidR="00E20506" w:rsidRPr="002A1581" w:rsidRDefault="00E20506" w:rsidP="00BA0B52">
            <w:pPr>
              <w:jc w:val="both"/>
              <w:rPr>
                <w:rFonts w:cs="B Titr"/>
                <w:b/>
                <w:bCs/>
                <w:color w:val="000000" w:themeColor="text1"/>
                <w:sz w:val="20"/>
                <w:szCs w:val="20"/>
                <w:rtl/>
              </w:rPr>
            </w:pPr>
            <w:r w:rsidRPr="002A1581">
              <w:rPr>
                <w:rFonts w:cs="B Titr" w:hint="cs"/>
                <w:b/>
                <w:bCs/>
                <w:color w:val="000000" w:themeColor="text1"/>
                <w:sz w:val="20"/>
                <w:szCs w:val="20"/>
                <w:rtl/>
              </w:rPr>
              <w:t>نام و نام خانوادگی:</w:t>
            </w:r>
          </w:p>
        </w:tc>
        <w:tc>
          <w:tcPr>
            <w:tcW w:w="3680" w:type="dxa"/>
            <w:vMerge/>
            <w:tcBorders>
              <w:top w:val="single" w:sz="4" w:space="0" w:color="auto"/>
              <w:left w:val="single" w:sz="4" w:space="0" w:color="auto"/>
              <w:bottom w:val="single" w:sz="4" w:space="0" w:color="auto"/>
              <w:right w:val="single" w:sz="4" w:space="0" w:color="auto"/>
            </w:tcBorders>
          </w:tcPr>
          <w:p w:rsidR="00E20506" w:rsidRPr="002A1581" w:rsidRDefault="00E20506" w:rsidP="00BA0B52">
            <w:pPr>
              <w:jc w:val="center"/>
              <w:rPr>
                <w:rFonts w:cs="B Titr"/>
                <w:b/>
                <w:bCs/>
                <w:color w:val="000000" w:themeColor="text1"/>
                <w:sz w:val="20"/>
                <w:szCs w:val="20"/>
                <w:rtl/>
              </w:rPr>
            </w:pPr>
          </w:p>
        </w:tc>
      </w:tr>
      <w:tr w:rsidR="00E20506" w:rsidRPr="002A1581" w:rsidTr="002A1581">
        <w:trPr>
          <w:trHeight w:val="454"/>
        </w:trPr>
        <w:tc>
          <w:tcPr>
            <w:tcW w:w="5948" w:type="dxa"/>
            <w:gridSpan w:val="2"/>
            <w:tcBorders>
              <w:top w:val="nil"/>
              <w:left w:val="single" w:sz="4" w:space="0" w:color="auto"/>
              <w:bottom w:val="nil"/>
              <w:right w:val="single" w:sz="4" w:space="0" w:color="auto"/>
            </w:tcBorders>
          </w:tcPr>
          <w:p w:rsidR="00E20506" w:rsidRPr="002A1581" w:rsidRDefault="00E20506" w:rsidP="00BA0B52">
            <w:pPr>
              <w:jc w:val="both"/>
              <w:rPr>
                <w:rFonts w:cs="B Titr"/>
                <w:b/>
                <w:bCs/>
                <w:color w:val="000000" w:themeColor="text1"/>
                <w:sz w:val="20"/>
                <w:szCs w:val="20"/>
                <w:rtl/>
              </w:rPr>
            </w:pPr>
            <w:r w:rsidRPr="002A1581">
              <w:rPr>
                <w:rFonts w:cs="B Titr" w:hint="cs"/>
                <w:b/>
                <w:bCs/>
                <w:color w:val="000000" w:themeColor="text1"/>
                <w:sz w:val="20"/>
                <w:szCs w:val="20"/>
                <w:rtl/>
              </w:rPr>
              <w:t>آدرس:</w:t>
            </w:r>
          </w:p>
        </w:tc>
        <w:tc>
          <w:tcPr>
            <w:tcW w:w="3680" w:type="dxa"/>
            <w:vMerge/>
            <w:tcBorders>
              <w:top w:val="single" w:sz="4" w:space="0" w:color="auto"/>
              <w:left w:val="single" w:sz="4" w:space="0" w:color="auto"/>
              <w:bottom w:val="single" w:sz="4" w:space="0" w:color="auto"/>
              <w:right w:val="single" w:sz="4" w:space="0" w:color="auto"/>
            </w:tcBorders>
          </w:tcPr>
          <w:p w:rsidR="00E20506" w:rsidRPr="002A1581" w:rsidRDefault="00E20506" w:rsidP="00BA0B52">
            <w:pPr>
              <w:jc w:val="center"/>
              <w:rPr>
                <w:rFonts w:cs="B Titr"/>
                <w:b/>
                <w:bCs/>
                <w:color w:val="000000" w:themeColor="text1"/>
                <w:sz w:val="20"/>
                <w:szCs w:val="20"/>
                <w:rtl/>
              </w:rPr>
            </w:pPr>
          </w:p>
        </w:tc>
      </w:tr>
      <w:tr w:rsidR="00E20506" w:rsidRPr="002A1581" w:rsidTr="002A1581">
        <w:trPr>
          <w:trHeight w:val="454"/>
        </w:trPr>
        <w:tc>
          <w:tcPr>
            <w:tcW w:w="5948" w:type="dxa"/>
            <w:gridSpan w:val="2"/>
            <w:tcBorders>
              <w:top w:val="nil"/>
              <w:left w:val="single" w:sz="4" w:space="0" w:color="auto"/>
              <w:bottom w:val="single" w:sz="4" w:space="0" w:color="auto"/>
              <w:right w:val="single" w:sz="4" w:space="0" w:color="auto"/>
            </w:tcBorders>
          </w:tcPr>
          <w:p w:rsidR="00E20506" w:rsidRPr="002A1581" w:rsidRDefault="00E20506" w:rsidP="00BA0B52">
            <w:pPr>
              <w:jc w:val="both"/>
              <w:rPr>
                <w:rFonts w:cs="B Titr"/>
                <w:b/>
                <w:bCs/>
                <w:color w:val="000000" w:themeColor="text1"/>
                <w:sz w:val="20"/>
                <w:szCs w:val="20"/>
                <w:rtl/>
              </w:rPr>
            </w:pPr>
            <w:r w:rsidRPr="002A1581">
              <w:rPr>
                <w:rFonts w:cs="B Titr" w:hint="cs"/>
                <w:b/>
                <w:bCs/>
                <w:color w:val="000000" w:themeColor="text1"/>
                <w:sz w:val="20"/>
                <w:szCs w:val="20"/>
                <w:rtl/>
              </w:rPr>
              <w:t>تلفن:</w:t>
            </w:r>
          </w:p>
        </w:tc>
        <w:tc>
          <w:tcPr>
            <w:tcW w:w="3680" w:type="dxa"/>
            <w:vMerge/>
            <w:tcBorders>
              <w:top w:val="single" w:sz="4" w:space="0" w:color="auto"/>
              <w:left w:val="single" w:sz="4" w:space="0" w:color="auto"/>
              <w:bottom w:val="single" w:sz="4" w:space="0" w:color="auto"/>
              <w:right w:val="single" w:sz="4" w:space="0" w:color="auto"/>
            </w:tcBorders>
          </w:tcPr>
          <w:p w:rsidR="00E20506" w:rsidRPr="002A1581" w:rsidRDefault="00E20506" w:rsidP="00BA0B52">
            <w:pPr>
              <w:jc w:val="center"/>
              <w:rPr>
                <w:rFonts w:cs="B Titr"/>
                <w:b/>
                <w:bCs/>
                <w:color w:val="000000" w:themeColor="text1"/>
                <w:sz w:val="20"/>
                <w:szCs w:val="20"/>
                <w:rtl/>
              </w:rPr>
            </w:pPr>
          </w:p>
        </w:tc>
      </w:tr>
    </w:tbl>
    <w:p w:rsidR="00FE6BF0" w:rsidRDefault="00FE6BF0" w:rsidP="00FE6BF0">
      <w:pPr>
        <w:spacing w:after="0" w:line="240" w:lineRule="auto"/>
        <w:jc w:val="both"/>
        <w:rPr>
          <w:rFonts w:cs="B Titr"/>
          <w:b/>
          <w:bCs/>
          <w:color w:val="C00000"/>
          <w:sz w:val="20"/>
          <w:szCs w:val="20"/>
          <w:rtl/>
        </w:rPr>
      </w:pPr>
    </w:p>
    <w:p w:rsidR="00FE6BF0" w:rsidRDefault="00FE6BF0">
      <w:pPr>
        <w:bidi w:val="0"/>
        <w:rPr>
          <w:rFonts w:cs="B Titr"/>
          <w:b/>
          <w:bCs/>
          <w:color w:val="C00000"/>
          <w:sz w:val="20"/>
          <w:szCs w:val="20"/>
          <w:rtl/>
        </w:rPr>
      </w:pPr>
      <w:r>
        <w:rPr>
          <w:rFonts w:cs="B Titr"/>
          <w:b/>
          <w:bCs/>
          <w:color w:val="C00000"/>
          <w:sz w:val="20"/>
          <w:szCs w:val="20"/>
          <w:rtl/>
        </w:rPr>
        <w:br w:type="page"/>
      </w:r>
    </w:p>
    <w:p w:rsidR="00FE6BF0" w:rsidRPr="00361765" w:rsidRDefault="00570578" w:rsidP="00FE6BF0">
      <w:pPr>
        <w:spacing w:after="0" w:line="240" w:lineRule="auto"/>
        <w:jc w:val="both"/>
        <w:rPr>
          <w:rFonts w:cs="B Titr"/>
          <w:b/>
          <w:bCs/>
          <w:color w:val="C00000"/>
          <w:sz w:val="24"/>
          <w:szCs w:val="24"/>
          <w:rtl/>
        </w:rPr>
      </w:pPr>
      <w:r>
        <w:rPr>
          <w:rFonts w:cs="B Titr" w:hint="cs"/>
          <w:b/>
          <w:bCs/>
          <w:noProof/>
          <w:color w:val="C00000"/>
          <w:sz w:val="24"/>
          <w:szCs w:val="24"/>
          <w:rtl/>
        </w:rPr>
        <w:lastRenderedPageBreak/>
        <mc:AlternateContent>
          <mc:Choice Requires="wps">
            <w:drawing>
              <wp:anchor distT="0" distB="0" distL="114300" distR="114300" simplePos="0" relativeHeight="251663360" behindDoc="0" locked="0" layoutInCell="1" allowOverlap="1" wp14:anchorId="34E27896" wp14:editId="6F38D8FF">
                <wp:simplePos x="0" y="0"/>
                <wp:positionH relativeFrom="column">
                  <wp:posOffset>-214077</wp:posOffset>
                </wp:positionH>
                <wp:positionV relativeFrom="paragraph">
                  <wp:posOffset>-531495</wp:posOffset>
                </wp:positionV>
                <wp:extent cx="534838" cy="379407"/>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34838" cy="379407"/>
                        </a:xfrm>
                        <a:prstGeom prst="rect">
                          <a:avLst/>
                        </a:prstGeom>
                        <a:noFill/>
                        <a:ln w="6350">
                          <a:noFill/>
                        </a:ln>
                      </wps:spPr>
                      <wps:txbx>
                        <w:txbxContent>
                          <w:p w:rsidR="00570578" w:rsidRPr="00BD4514" w:rsidRDefault="00570578" w:rsidP="00570578">
                            <w:pPr>
                              <w:spacing w:after="0" w:line="240" w:lineRule="auto"/>
                              <w:jc w:val="center"/>
                              <w:rPr>
                                <w:rFonts w:cs="B Titr"/>
                                <w:color w:val="FF0000"/>
                                <w:sz w:val="28"/>
                                <w:szCs w:val="28"/>
                              </w:rPr>
                            </w:pPr>
                            <w:r>
                              <w:rPr>
                                <w:rFonts w:cs="B Titr" w:hint="cs"/>
                                <w:color w:val="FF0000"/>
                                <w:sz w:val="28"/>
                                <w:szCs w:val="28"/>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27896" id="Text Box 4" o:spid="_x0000_s1028" type="#_x0000_t202" style="position:absolute;left:0;text-align:left;margin-left:-16.85pt;margin-top:-41.85pt;width:42.1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" filled="f" stroked="f" strokeweight=".5pt">
                <v:textbox>
                  <w:txbxContent>
                    <w:p w:rsidR="00570578" w:rsidRPr="00BD4514" w:rsidRDefault="00570578" w:rsidP="00570578">
                      <w:pPr>
                        <w:spacing w:after="0" w:line="240" w:lineRule="auto"/>
                        <w:jc w:val="center"/>
                        <w:rPr>
                          <w:rFonts w:cs="B Titr"/>
                          <w:color w:val="FF0000"/>
                          <w:sz w:val="28"/>
                          <w:szCs w:val="28"/>
                        </w:rPr>
                      </w:pPr>
                      <w:r>
                        <w:rPr>
                          <w:rFonts w:cs="B Titr" w:hint="cs"/>
                          <w:color w:val="FF0000"/>
                          <w:sz w:val="28"/>
                          <w:szCs w:val="28"/>
                          <w:rtl/>
                        </w:rPr>
                        <w:t>3</w:t>
                      </w:r>
                      <w:bookmarkStart w:id="1" w:name="_GoBack"/>
                      <w:bookmarkEnd w:id="1"/>
                    </w:p>
                  </w:txbxContent>
                </v:textbox>
              </v:shape>
            </w:pict>
          </mc:Fallback>
        </mc:AlternateContent>
      </w:r>
      <w:r w:rsidR="00FE6BF0" w:rsidRPr="00361765">
        <w:rPr>
          <w:rFonts w:cs="B Titr" w:hint="cs"/>
          <w:b/>
          <w:bCs/>
          <w:color w:val="C00000"/>
          <w:sz w:val="24"/>
          <w:szCs w:val="24"/>
          <w:rtl/>
        </w:rPr>
        <w:t>تـذکـر</w:t>
      </w:r>
    </w:p>
    <w:p w:rsidR="00FE6BF0" w:rsidRPr="00865A22" w:rsidRDefault="00FE6BF0" w:rsidP="00FE6BF0">
      <w:pPr>
        <w:spacing w:after="0" w:line="240" w:lineRule="auto"/>
        <w:jc w:val="both"/>
        <w:rPr>
          <w:rFonts w:cs="B Titr"/>
          <w:b/>
          <w:bCs/>
          <w:color w:val="C00000"/>
          <w:sz w:val="20"/>
          <w:szCs w:val="20"/>
          <w:rtl/>
        </w:rPr>
      </w:pPr>
    </w:p>
    <w:p w:rsidR="00FE6BF0" w:rsidRDefault="00FE6BF0" w:rsidP="00521486">
      <w:pPr>
        <w:spacing w:after="0" w:line="336" w:lineRule="auto"/>
        <w:jc w:val="both"/>
        <w:rPr>
          <w:rFonts w:cs="B Nazanin"/>
          <w:color w:val="000000" w:themeColor="text1"/>
          <w:rtl/>
        </w:rPr>
      </w:pPr>
      <w:r>
        <w:rPr>
          <w:rFonts w:cs="B Nazanin" w:hint="cs"/>
          <w:color w:val="000000" w:themeColor="text1"/>
          <w:rtl/>
        </w:rPr>
        <w:t>موضوع مزایده: طبق لیست جدول پیوست</w:t>
      </w:r>
    </w:p>
    <w:p w:rsidR="00FE6BF0" w:rsidRDefault="009C360D" w:rsidP="00521486">
      <w:pPr>
        <w:spacing w:after="0" w:line="336" w:lineRule="auto"/>
        <w:jc w:val="both"/>
        <w:rPr>
          <w:rFonts w:cs="B Nazanin"/>
          <w:color w:val="000000" w:themeColor="text1"/>
          <w:rtl/>
        </w:rPr>
      </w:pPr>
      <w:r>
        <w:rPr>
          <w:rFonts w:cs="B Nazanin" w:hint="cs"/>
          <w:color w:val="000000" w:themeColor="text1"/>
          <w:rtl/>
        </w:rPr>
        <w:t>1. قیمت پایه: طبق لیست جدول پیوست</w:t>
      </w:r>
    </w:p>
    <w:p w:rsidR="00EC23BD" w:rsidRDefault="00EC23BD" w:rsidP="00521486">
      <w:pPr>
        <w:spacing w:after="0" w:line="336" w:lineRule="auto"/>
        <w:jc w:val="both"/>
        <w:rPr>
          <w:rFonts w:cs="B Nazanin"/>
          <w:color w:val="000000" w:themeColor="text1"/>
          <w:rtl/>
        </w:rPr>
      </w:pPr>
      <w:r>
        <w:rPr>
          <w:rFonts w:cs="B Nazanin" w:hint="cs"/>
          <w:color w:val="000000" w:themeColor="text1"/>
          <w:rtl/>
        </w:rPr>
        <w:t>2. سپرده شرکت در مزایده برابر 5% قیمت پایه هر واحد می باشد.</w:t>
      </w:r>
    </w:p>
    <w:p w:rsidR="00EC23BD" w:rsidRDefault="00EC23BD" w:rsidP="00432D83">
      <w:pPr>
        <w:spacing w:after="0" w:line="336" w:lineRule="auto"/>
        <w:jc w:val="both"/>
        <w:rPr>
          <w:rFonts w:cs="B Nazanin"/>
          <w:color w:val="000000" w:themeColor="text1"/>
          <w:rtl/>
        </w:rPr>
      </w:pPr>
      <w:r>
        <w:rPr>
          <w:rFonts w:cs="B Nazanin" w:hint="cs"/>
          <w:color w:val="000000" w:themeColor="text1"/>
          <w:rtl/>
        </w:rPr>
        <w:t xml:space="preserve">3. شماره حساب شرکت صنایع آهن و فولاد توس </w:t>
      </w:r>
      <w:r w:rsidR="00432D83">
        <w:rPr>
          <w:rFonts w:cs="B Nazanin" w:hint="cs"/>
          <w:b/>
          <w:bCs/>
          <w:color w:val="000000" w:themeColor="text1"/>
          <w:rtl/>
        </w:rPr>
        <w:t>0100340109008</w:t>
      </w:r>
      <w:r>
        <w:rPr>
          <w:rFonts w:cs="B Nazanin" w:hint="cs"/>
          <w:color w:val="000000" w:themeColor="text1"/>
          <w:rtl/>
        </w:rPr>
        <w:t xml:space="preserve"> </w:t>
      </w:r>
      <w:r w:rsidR="00432D83">
        <w:rPr>
          <w:rFonts w:cs="B Nazanin" w:hint="cs"/>
          <w:b/>
          <w:bCs/>
          <w:color w:val="000000" w:themeColor="text1"/>
          <w:rtl/>
        </w:rPr>
        <w:t>بانک صادرات</w:t>
      </w:r>
    </w:p>
    <w:p w:rsidR="00EC23BD" w:rsidRDefault="00EC23BD" w:rsidP="00521486">
      <w:pPr>
        <w:spacing w:after="0" w:line="336" w:lineRule="auto"/>
        <w:jc w:val="both"/>
        <w:rPr>
          <w:rFonts w:cs="B Nazanin"/>
          <w:color w:val="000000" w:themeColor="text1"/>
          <w:rtl/>
        </w:rPr>
      </w:pPr>
      <w:r>
        <w:rPr>
          <w:rFonts w:cs="B Nazanin" w:hint="cs"/>
          <w:color w:val="000000" w:themeColor="text1"/>
          <w:rtl/>
        </w:rPr>
        <w:t>4. سپرده شرکت  در مزایده بایستی به صورت فیش واریزی یا ضمانت نامه بانکی و یا چک تضمین شده بانکی ارائه شود.</w:t>
      </w:r>
    </w:p>
    <w:p w:rsidR="00EC23BD" w:rsidRDefault="00EC23BD" w:rsidP="00521486">
      <w:pPr>
        <w:spacing w:after="0" w:line="336" w:lineRule="auto"/>
        <w:jc w:val="both"/>
        <w:rPr>
          <w:rFonts w:cs="B Nazanin"/>
          <w:color w:val="000000" w:themeColor="text1"/>
          <w:rtl/>
        </w:rPr>
      </w:pPr>
      <w:r>
        <w:rPr>
          <w:rFonts w:cs="B Nazanin" w:hint="cs"/>
          <w:color w:val="000000" w:themeColor="text1"/>
          <w:rtl/>
        </w:rPr>
        <w:t>5. سپرده نفرات اول و دوم مزایده تا نهایی شدن نتیجه مزایده و فروش املاک نزد سازمان باقیمانده و سپرده مابقی شرکت</w:t>
      </w:r>
      <w:r>
        <w:rPr>
          <w:rFonts w:cs="B Nazanin"/>
          <w:color w:val="000000" w:themeColor="text1"/>
          <w:rtl/>
        </w:rPr>
        <w:softHyphen/>
      </w:r>
      <w:r>
        <w:rPr>
          <w:rFonts w:cs="B Nazanin" w:hint="cs"/>
          <w:color w:val="000000" w:themeColor="text1"/>
          <w:rtl/>
        </w:rPr>
        <w:t>کنندگان مسترد می</w:t>
      </w:r>
      <w:r>
        <w:rPr>
          <w:rFonts w:cs="B Nazanin"/>
          <w:color w:val="000000" w:themeColor="text1"/>
          <w:rtl/>
        </w:rPr>
        <w:softHyphen/>
      </w:r>
      <w:r>
        <w:rPr>
          <w:rFonts w:cs="B Nazanin" w:hint="cs"/>
          <w:color w:val="000000" w:themeColor="text1"/>
          <w:rtl/>
        </w:rPr>
        <w:t>گردد.</w:t>
      </w:r>
    </w:p>
    <w:p w:rsidR="00EC23BD" w:rsidRDefault="00EC23BD" w:rsidP="00432D83">
      <w:pPr>
        <w:spacing w:after="0" w:line="336" w:lineRule="auto"/>
        <w:jc w:val="both"/>
        <w:rPr>
          <w:rFonts w:cs="B Nazanin"/>
          <w:color w:val="000000" w:themeColor="text1"/>
          <w:rtl/>
        </w:rPr>
      </w:pPr>
      <w:r>
        <w:rPr>
          <w:rFonts w:cs="B Nazanin" w:hint="cs"/>
          <w:color w:val="000000" w:themeColor="text1"/>
          <w:rtl/>
        </w:rPr>
        <w:t xml:space="preserve">6. متقاضیان شرکت در مزایده بایستی پیشنهادهای خود را حداکثر تا پایان وقت اداری </w:t>
      </w:r>
      <w:r w:rsidRPr="00432D83">
        <w:rPr>
          <w:rFonts w:cs="B Nazanin" w:hint="cs"/>
          <w:b/>
          <w:bCs/>
          <w:color w:val="000000" w:themeColor="text1"/>
          <w:rtl/>
        </w:rPr>
        <w:t xml:space="preserve">روز </w:t>
      </w:r>
      <w:r w:rsidR="00432D83">
        <w:rPr>
          <w:rFonts w:cs="B Nazanin" w:hint="cs"/>
          <w:b/>
          <w:bCs/>
          <w:color w:val="000000" w:themeColor="text1"/>
          <w:rtl/>
        </w:rPr>
        <w:t>پنجشنبه</w:t>
      </w:r>
      <w:r w:rsidRPr="00432D83">
        <w:rPr>
          <w:rFonts w:cs="B Nazanin" w:hint="cs"/>
          <w:b/>
          <w:bCs/>
          <w:color w:val="000000" w:themeColor="text1"/>
          <w:rtl/>
        </w:rPr>
        <w:t xml:space="preserve"> مورخه </w:t>
      </w:r>
      <w:r w:rsidR="00432D83">
        <w:rPr>
          <w:rFonts w:cs="B Nazanin" w:hint="cs"/>
          <w:b/>
          <w:bCs/>
          <w:color w:val="000000" w:themeColor="text1"/>
          <w:rtl/>
        </w:rPr>
        <w:t>23/12/1403</w:t>
      </w:r>
      <w:r>
        <w:rPr>
          <w:rFonts w:cs="B Nazanin" w:hint="cs"/>
          <w:color w:val="000000" w:themeColor="text1"/>
          <w:rtl/>
        </w:rPr>
        <w:t xml:space="preserve"> در پاکت بسته به دفتر فروش شرکت صنایع آهن و فولاد توس تحویل یا ارسال نمایند.</w:t>
      </w:r>
    </w:p>
    <w:p w:rsidR="00EC23BD" w:rsidRDefault="0075109F" w:rsidP="00521486">
      <w:pPr>
        <w:spacing w:after="0" w:line="336" w:lineRule="auto"/>
        <w:jc w:val="both"/>
        <w:rPr>
          <w:rFonts w:cs="B Nazanin"/>
          <w:color w:val="000000" w:themeColor="text1"/>
          <w:rtl/>
        </w:rPr>
      </w:pPr>
      <w:r>
        <w:rPr>
          <w:rFonts w:cs="B Nazanin" w:hint="cs"/>
          <w:color w:val="000000" w:themeColor="text1"/>
          <w:rtl/>
        </w:rPr>
        <w:t>7. دقت گردد فیش واریزی یا ضمانتنامه در پاکت (الف) و برگ تکمیل و امضاء شده شرایط شرکت در مزایده، نمونه پیش نویس امضاء شده قرارداد و سایر مشخصات و برگه پیشنهاد قیمت در پاکت (ب) بایستی ارائه شود.</w:t>
      </w:r>
    </w:p>
    <w:p w:rsidR="0075109F" w:rsidRDefault="00E06F69" w:rsidP="00521486">
      <w:pPr>
        <w:spacing w:after="0" w:line="336" w:lineRule="auto"/>
        <w:jc w:val="both"/>
        <w:rPr>
          <w:rFonts w:cs="B Nazanin"/>
          <w:color w:val="000000" w:themeColor="text1"/>
          <w:rtl/>
        </w:rPr>
      </w:pPr>
      <w:r>
        <w:rPr>
          <w:rFonts w:cs="B Nazanin" w:hint="cs"/>
          <w:color w:val="000000" w:themeColor="text1"/>
          <w:rtl/>
        </w:rPr>
        <w:t>8. کلیه صفحات بایستی توسط پیشنهاد دهنده مهر و امضاء و دارای مشخصات کامل و آدرس و تلفن تماس باشد.</w:t>
      </w:r>
    </w:p>
    <w:p w:rsidR="00E06F69" w:rsidRDefault="00914B36" w:rsidP="00521486">
      <w:pPr>
        <w:spacing w:after="0" w:line="336" w:lineRule="auto"/>
        <w:jc w:val="both"/>
        <w:rPr>
          <w:rFonts w:cs="B Nazanin"/>
          <w:color w:val="000000" w:themeColor="text1"/>
          <w:rtl/>
        </w:rPr>
      </w:pPr>
      <w:r>
        <w:rPr>
          <w:rFonts w:cs="B Nazanin" w:hint="cs"/>
          <w:color w:val="000000" w:themeColor="text1"/>
          <w:rtl/>
        </w:rPr>
        <w:t>9. کلیه هزینه های نقل و انتقال، دارایی، مفاصاحساب و شهرداری و غیره مطابق با قوانین جاری می باشد.</w:t>
      </w:r>
    </w:p>
    <w:p w:rsidR="00914B36" w:rsidRDefault="00914B36" w:rsidP="00521486">
      <w:pPr>
        <w:spacing w:after="0" w:line="336" w:lineRule="auto"/>
        <w:jc w:val="both"/>
        <w:rPr>
          <w:rFonts w:cs="B Nazanin"/>
          <w:color w:val="000000" w:themeColor="text1"/>
          <w:rtl/>
        </w:rPr>
      </w:pPr>
      <w:r>
        <w:rPr>
          <w:rFonts w:cs="B Nazanin" w:hint="cs"/>
          <w:color w:val="000000" w:themeColor="text1"/>
          <w:rtl/>
        </w:rPr>
        <w:t>10. به پیشنهادهای مبهم، مشروط، مخدوش و فاقد سپرده ترتیب اثر داده نخواهد شد.</w:t>
      </w:r>
    </w:p>
    <w:p w:rsidR="00914B36" w:rsidRDefault="00914B36" w:rsidP="00521486">
      <w:pPr>
        <w:spacing w:after="0" w:line="336" w:lineRule="auto"/>
        <w:jc w:val="both"/>
        <w:rPr>
          <w:rFonts w:cs="B Nazanin"/>
          <w:color w:val="000000" w:themeColor="text1"/>
          <w:rtl/>
        </w:rPr>
      </w:pPr>
      <w:r>
        <w:rPr>
          <w:rFonts w:cs="B Nazanin" w:hint="cs"/>
          <w:color w:val="000000" w:themeColor="text1"/>
          <w:rtl/>
        </w:rPr>
        <w:t>11. شرکت صنایع آهن و فولاد توس در رد یا قبول پیشنهادها مختار است و صرف شرکت در مزایده حقی برای شرکت کننده ایجاد نخواهد کرد.</w:t>
      </w:r>
    </w:p>
    <w:p w:rsidR="00914B36" w:rsidRDefault="00914B36" w:rsidP="00521486">
      <w:pPr>
        <w:spacing w:after="0" w:line="336" w:lineRule="auto"/>
        <w:jc w:val="both"/>
        <w:rPr>
          <w:rFonts w:cs="B Nazanin"/>
          <w:color w:val="000000" w:themeColor="text1"/>
          <w:rtl/>
        </w:rPr>
      </w:pPr>
      <w:r>
        <w:rPr>
          <w:rFonts w:cs="B Nazanin" w:hint="cs"/>
          <w:color w:val="000000" w:themeColor="text1"/>
          <w:rtl/>
        </w:rPr>
        <w:t>12. پیشنهاد دهنده موظف می باشد در صورت برنده شدن 50 درصد مبلغ پیشنهادی خود را به صورت نقد ظرف مدت 10 روز از تاریخ اعلام شرکت به حساب سازمان واریز نماید و در صورت عدم اقدام در مهلت داده شده طبق مقررات سپرده ضبط و با نفر دوم قرارداد منعقد می گردد.</w:t>
      </w:r>
    </w:p>
    <w:p w:rsidR="00914B36" w:rsidRDefault="00914B36" w:rsidP="00521486">
      <w:pPr>
        <w:spacing w:after="0" w:line="336" w:lineRule="auto"/>
        <w:jc w:val="both"/>
        <w:rPr>
          <w:rFonts w:cs="B Nazanin"/>
          <w:color w:val="000000" w:themeColor="text1"/>
          <w:rtl/>
        </w:rPr>
      </w:pPr>
      <w:r>
        <w:rPr>
          <w:rFonts w:cs="B Nazanin" w:hint="cs"/>
          <w:color w:val="000000" w:themeColor="text1"/>
          <w:rtl/>
        </w:rPr>
        <w:t>13. هرگونه اختلاف در متراژ طبق سند انتقالی رفع و در حسابهای فی مابین لحاظ می گردد.</w:t>
      </w:r>
    </w:p>
    <w:p w:rsidR="00914B36" w:rsidRDefault="00914B36" w:rsidP="00521486">
      <w:pPr>
        <w:spacing w:after="0" w:line="336" w:lineRule="auto"/>
        <w:jc w:val="both"/>
        <w:rPr>
          <w:rFonts w:cs="B Nazanin"/>
          <w:color w:val="000000" w:themeColor="text1"/>
          <w:rtl/>
        </w:rPr>
      </w:pPr>
      <w:r>
        <w:rPr>
          <w:rFonts w:cs="B Nazanin" w:hint="cs"/>
          <w:color w:val="000000" w:themeColor="text1"/>
          <w:rtl/>
        </w:rPr>
        <w:t>14. انتقال اسناد تابع تشریفات اداری و پس از آماده شدن سند و تسویه حساب کامل می باشد.</w:t>
      </w:r>
    </w:p>
    <w:p w:rsidR="00C938A9" w:rsidRPr="00865A22" w:rsidRDefault="00C938A9" w:rsidP="00C938A9">
      <w:pPr>
        <w:spacing w:after="0" w:line="240" w:lineRule="auto"/>
        <w:jc w:val="both"/>
        <w:rPr>
          <w:rFonts w:cs="B Titr"/>
          <w:b/>
          <w:bCs/>
          <w:color w:val="C00000"/>
          <w:sz w:val="20"/>
          <w:szCs w:val="20"/>
          <w:rtl/>
        </w:rPr>
      </w:pPr>
    </w:p>
    <w:p w:rsidR="00C938A9" w:rsidRPr="00D52A5C" w:rsidRDefault="00C938A9" w:rsidP="00C938A9">
      <w:pPr>
        <w:spacing w:after="0" w:line="240" w:lineRule="auto"/>
        <w:jc w:val="both"/>
        <w:rPr>
          <w:rFonts w:cs="B Nazanin"/>
          <w:color w:val="000000" w:themeColor="text1"/>
          <w:sz w:val="6"/>
          <w:szCs w:val="6"/>
          <w:rtl/>
        </w:rPr>
      </w:pPr>
    </w:p>
    <w:p w:rsidR="00C938A9" w:rsidRPr="00D52A5C" w:rsidRDefault="00C938A9" w:rsidP="00C938A9">
      <w:pPr>
        <w:spacing w:after="0" w:line="240" w:lineRule="auto"/>
        <w:jc w:val="both"/>
        <w:rPr>
          <w:rFonts w:cs="B Nazanin"/>
          <w:color w:val="000000" w:themeColor="text1"/>
          <w:sz w:val="2"/>
          <w:szCs w:val="2"/>
          <w:rtl/>
        </w:rPr>
      </w:pPr>
      <w:r w:rsidRPr="00410DF0">
        <w:rPr>
          <w:rFonts w:cs="B Nazanin" w:hint="cs"/>
          <w:color w:val="000000" w:themeColor="text1"/>
          <w:rtl/>
        </w:rPr>
        <w:t xml:space="preserve"> </w:t>
      </w: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2"/>
        <w:gridCol w:w="2126"/>
        <w:gridCol w:w="3680"/>
      </w:tblGrid>
      <w:tr w:rsidR="00C938A9" w:rsidRPr="00BF4B41" w:rsidTr="00BF4B41">
        <w:trPr>
          <w:trHeight w:val="454"/>
        </w:trPr>
        <w:tc>
          <w:tcPr>
            <w:tcW w:w="3822" w:type="dxa"/>
            <w:tcBorders>
              <w:top w:val="single" w:sz="4" w:space="0" w:color="auto"/>
              <w:left w:val="single" w:sz="4" w:space="0" w:color="auto"/>
              <w:bottom w:val="nil"/>
              <w:right w:val="nil"/>
            </w:tcBorders>
          </w:tcPr>
          <w:p w:rsidR="00C938A9" w:rsidRPr="00BF4B41" w:rsidRDefault="00C938A9" w:rsidP="00BA0B52">
            <w:pPr>
              <w:jc w:val="both"/>
              <w:rPr>
                <w:rFonts w:cs="B Titr"/>
                <w:b/>
                <w:bCs/>
                <w:color w:val="000000" w:themeColor="text1"/>
                <w:sz w:val="20"/>
                <w:szCs w:val="20"/>
                <w:rtl/>
              </w:rPr>
            </w:pPr>
            <w:r w:rsidRPr="00BF4B41">
              <w:rPr>
                <w:rFonts w:cs="B Titr" w:hint="cs"/>
                <w:b/>
                <w:bCs/>
                <w:color w:val="000000" w:themeColor="text1"/>
                <w:sz w:val="20"/>
                <w:szCs w:val="20"/>
                <w:rtl/>
              </w:rPr>
              <w:t>خریدار:</w:t>
            </w:r>
          </w:p>
        </w:tc>
        <w:tc>
          <w:tcPr>
            <w:tcW w:w="2126" w:type="dxa"/>
            <w:tcBorders>
              <w:top w:val="single" w:sz="4" w:space="0" w:color="auto"/>
              <w:left w:val="nil"/>
              <w:bottom w:val="nil"/>
              <w:right w:val="single" w:sz="4" w:space="0" w:color="auto"/>
            </w:tcBorders>
          </w:tcPr>
          <w:p w:rsidR="00C938A9" w:rsidRPr="00BF4B41" w:rsidRDefault="00C938A9" w:rsidP="00BA0B52">
            <w:pPr>
              <w:jc w:val="both"/>
              <w:rPr>
                <w:rFonts w:cs="B Titr"/>
                <w:b/>
                <w:bCs/>
                <w:color w:val="000000" w:themeColor="text1"/>
                <w:sz w:val="20"/>
                <w:szCs w:val="20"/>
                <w:rtl/>
              </w:rPr>
            </w:pPr>
            <w:r w:rsidRPr="00BF4B41">
              <w:rPr>
                <w:rFonts w:cs="B Titr" w:hint="cs"/>
                <w:b/>
                <w:bCs/>
                <w:color w:val="000000" w:themeColor="text1"/>
                <w:sz w:val="20"/>
                <w:szCs w:val="20"/>
                <w:rtl/>
              </w:rPr>
              <w:t>امضا:</w:t>
            </w:r>
          </w:p>
        </w:tc>
        <w:tc>
          <w:tcPr>
            <w:tcW w:w="3680" w:type="dxa"/>
            <w:vMerge w:val="restart"/>
            <w:tcBorders>
              <w:top w:val="single" w:sz="4" w:space="0" w:color="auto"/>
              <w:left w:val="single" w:sz="4" w:space="0" w:color="auto"/>
              <w:bottom w:val="single" w:sz="4" w:space="0" w:color="auto"/>
              <w:right w:val="single" w:sz="4" w:space="0" w:color="auto"/>
            </w:tcBorders>
            <w:vAlign w:val="center"/>
          </w:tcPr>
          <w:p w:rsidR="00C938A9" w:rsidRPr="00BF4B41" w:rsidRDefault="00C938A9" w:rsidP="00BA0B52">
            <w:pPr>
              <w:jc w:val="center"/>
              <w:rPr>
                <w:rFonts w:cs="B Titr"/>
                <w:b/>
                <w:bCs/>
                <w:color w:val="000000" w:themeColor="text1"/>
                <w:sz w:val="20"/>
                <w:szCs w:val="20"/>
                <w:rtl/>
              </w:rPr>
            </w:pPr>
            <w:r w:rsidRPr="00BF4B41">
              <w:rPr>
                <w:rFonts w:cs="B Titr" w:hint="cs"/>
                <w:b/>
                <w:bCs/>
                <w:color w:val="000000" w:themeColor="text1"/>
                <w:sz w:val="20"/>
                <w:szCs w:val="20"/>
                <w:rtl/>
              </w:rPr>
              <w:t>شرکت صنایع آهن و فولاد توس</w:t>
            </w:r>
          </w:p>
        </w:tc>
      </w:tr>
      <w:tr w:rsidR="00C938A9" w:rsidRPr="00BF4B41" w:rsidTr="00BF4B41">
        <w:trPr>
          <w:trHeight w:val="454"/>
        </w:trPr>
        <w:tc>
          <w:tcPr>
            <w:tcW w:w="5948" w:type="dxa"/>
            <w:gridSpan w:val="2"/>
            <w:tcBorders>
              <w:top w:val="nil"/>
              <w:left w:val="single" w:sz="4" w:space="0" w:color="auto"/>
              <w:bottom w:val="nil"/>
              <w:right w:val="single" w:sz="4" w:space="0" w:color="auto"/>
            </w:tcBorders>
          </w:tcPr>
          <w:p w:rsidR="00C938A9" w:rsidRPr="00BF4B41" w:rsidRDefault="00C938A9" w:rsidP="00BA0B52">
            <w:pPr>
              <w:jc w:val="both"/>
              <w:rPr>
                <w:rFonts w:cs="B Titr"/>
                <w:b/>
                <w:bCs/>
                <w:color w:val="000000" w:themeColor="text1"/>
                <w:sz w:val="20"/>
                <w:szCs w:val="20"/>
                <w:rtl/>
              </w:rPr>
            </w:pPr>
            <w:r w:rsidRPr="00BF4B41">
              <w:rPr>
                <w:rFonts w:cs="B Titr" w:hint="cs"/>
                <w:b/>
                <w:bCs/>
                <w:color w:val="000000" w:themeColor="text1"/>
                <w:sz w:val="20"/>
                <w:szCs w:val="20"/>
                <w:rtl/>
              </w:rPr>
              <w:t>نام و نام خانوادگی:</w:t>
            </w:r>
          </w:p>
        </w:tc>
        <w:tc>
          <w:tcPr>
            <w:tcW w:w="3680" w:type="dxa"/>
            <w:vMerge/>
            <w:tcBorders>
              <w:top w:val="single" w:sz="4" w:space="0" w:color="auto"/>
              <w:left w:val="single" w:sz="4" w:space="0" w:color="auto"/>
              <w:bottom w:val="single" w:sz="4" w:space="0" w:color="auto"/>
              <w:right w:val="single" w:sz="4" w:space="0" w:color="auto"/>
            </w:tcBorders>
          </w:tcPr>
          <w:p w:rsidR="00C938A9" w:rsidRPr="00BF4B41" w:rsidRDefault="00C938A9" w:rsidP="00BA0B52">
            <w:pPr>
              <w:jc w:val="center"/>
              <w:rPr>
                <w:rFonts w:cs="B Titr"/>
                <w:b/>
                <w:bCs/>
                <w:color w:val="000000" w:themeColor="text1"/>
                <w:sz w:val="20"/>
                <w:szCs w:val="20"/>
                <w:rtl/>
              </w:rPr>
            </w:pPr>
          </w:p>
        </w:tc>
      </w:tr>
      <w:tr w:rsidR="00C938A9" w:rsidRPr="00BF4B41" w:rsidTr="00BF4B41">
        <w:trPr>
          <w:trHeight w:val="454"/>
        </w:trPr>
        <w:tc>
          <w:tcPr>
            <w:tcW w:w="5948" w:type="dxa"/>
            <w:gridSpan w:val="2"/>
            <w:tcBorders>
              <w:top w:val="nil"/>
              <w:left w:val="single" w:sz="4" w:space="0" w:color="auto"/>
              <w:bottom w:val="nil"/>
              <w:right w:val="single" w:sz="4" w:space="0" w:color="auto"/>
            </w:tcBorders>
          </w:tcPr>
          <w:p w:rsidR="00C938A9" w:rsidRPr="00BF4B41" w:rsidRDefault="00C938A9" w:rsidP="00BA0B52">
            <w:pPr>
              <w:jc w:val="both"/>
              <w:rPr>
                <w:rFonts w:cs="B Titr"/>
                <w:b/>
                <w:bCs/>
                <w:color w:val="000000" w:themeColor="text1"/>
                <w:sz w:val="20"/>
                <w:szCs w:val="20"/>
                <w:rtl/>
              </w:rPr>
            </w:pPr>
            <w:r w:rsidRPr="00BF4B41">
              <w:rPr>
                <w:rFonts w:cs="B Titr" w:hint="cs"/>
                <w:b/>
                <w:bCs/>
                <w:color w:val="000000" w:themeColor="text1"/>
                <w:sz w:val="20"/>
                <w:szCs w:val="20"/>
                <w:rtl/>
              </w:rPr>
              <w:t>آدرس:</w:t>
            </w:r>
          </w:p>
        </w:tc>
        <w:tc>
          <w:tcPr>
            <w:tcW w:w="3680" w:type="dxa"/>
            <w:vMerge/>
            <w:tcBorders>
              <w:top w:val="single" w:sz="4" w:space="0" w:color="auto"/>
              <w:left w:val="single" w:sz="4" w:space="0" w:color="auto"/>
              <w:bottom w:val="single" w:sz="4" w:space="0" w:color="auto"/>
              <w:right w:val="single" w:sz="4" w:space="0" w:color="auto"/>
            </w:tcBorders>
          </w:tcPr>
          <w:p w:rsidR="00C938A9" w:rsidRPr="00BF4B41" w:rsidRDefault="00C938A9" w:rsidP="00BA0B52">
            <w:pPr>
              <w:jc w:val="center"/>
              <w:rPr>
                <w:rFonts w:cs="B Titr"/>
                <w:b/>
                <w:bCs/>
                <w:color w:val="000000" w:themeColor="text1"/>
                <w:sz w:val="20"/>
                <w:szCs w:val="20"/>
                <w:rtl/>
              </w:rPr>
            </w:pPr>
          </w:p>
        </w:tc>
      </w:tr>
      <w:tr w:rsidR="00C938A9" w:rsidRPr="00BF4B41" w:rsidTr="00BF4B41">
        <w:trPr>
          <w:trHeight w:val="454"/>
        </w:trPr>
        <w:tc>
          <w:tcPr>
            <w:tcW w:w="5948" w:type="dxa"/>
            <w:gridSpan w:val="2"/>
            <w:tcBorders>
              <w:top w:val="nil"/>
              <w:left w:val="single" w:sz="4" w:space="0" w:color="auto"/>
              <w:bottom w:val="single" w:sz="4" w:space="0" w:color="auto"/>
              <w:right w:val="single" w:sz="4" w:space="0" w:color="auto"/>
            </w:tcBorders>
          </w:tcPr>
          <w:p w:rsidR="00C938A9" w:rsidRPr="00BF4B41" w:rsidRDefault="00C938A9" w:rsidP="00BA0B52">
            <w:pPr>
              <w:jc w:val="both"/>
              <w:rPr>
                <w:rFonts w:cs="B Titr"/>
                <w:b/>
                <w:bCs/>
                <w:color w:val="000000" w:themeColor="text1"/>
                <w:sz w:val="20"/>
                <w:szCs w:val="20"/>
                <w:rtl/>
              </w:rPr>
            </w:pPr>
            <w:r w:rsidRPr="00BF4B41">
              <w:rPr>
                <w:rFonts w:cs="B Titr" w:hint="cs"/>
                <w:b/>
                <w:bCs/>
                <w:color w:val="000000" w:themeColor="text1"/>
                <w:sz w:val="20"/>
                <w:szCs w:val="20"/>
                <w:rtl/>
              </w:rPr>
              <w:t>تلفن:</w:t>
            </w:r>
          </w:p>
        </w:tc>
        <w:tc>
          <w:tcPr>
            <w:tcW w:w="3680" w:type="dxa"/>
            <w:vMerge/>
            <w:tcBorders>
              <w:top w:val="single" w:sz="4" w:space="0" w:color="auto"/>
              <w:left w:val="single" w:sz="4" w:space="0" w:color="auto"/>
              <w:bottom w:val="single" w:sz="4" w:space="0" w:color="auto"/>
              <w:right w:val="single" w:sz="4" w:space="0" w:color="auto"/>
            </w:tcBorders>
          </w:tcPr>
          <w:p w:rsidR="00C938A9" w:rsidRPr="00BF4B41" w:rsidRDefault="00C938A9" w:rsidP="00BA0B52">
            <w:pPr>
              <w:jc w:val="center"/>
              <w:rPr>
                <w:rFonts w:cs="B Titr"/>
                <w:b/>
                <w:bCs/>
                <w:color w:val="000000" w:themeColor="text1"/>
                <w:sz w:val="20"/>
                <w:szCs w:val="20"/>
                <w:rtl/>
              </w:rPr>
            </w:pPr>
          </w:p>
        </w:tc>
      </w:tr>
    </w:tbl>
    <w:p w:rsidR="00C938A9" w:rsidRDefault="00C938A9" w:rsidP="00C938A9">
      <w:pPr>
        <w:spacing w:after="0" w:line="240" w:lineRule="auto"/>
        <w:jc w:val="both"/>
        <w:rPr>
          <w:rFonts w:cs="B Titr"/>
          <w:b/>
          <w:bCs/>
          <w:color w:val="C00000"/>
          <w:sz w:val="20"/>
          <w:szCs w:val="20"/>
          <w:rtl/>
        </w:rPr>
      </w:pPr>
    </w:p>
    <w:p w:rsidR="00C938A9" w:rsidRDefault="00C938A9" w:rsidP="00521486">
      <w:pPr>
        <w:spacing w:after="0" w:line="336" w:lineRule="auto"/>
        <w:jc w:val="both"/>
        <w:rPr>
          <w:rFonts w:cs="B Nazanin"/>
          <w:color w:val="000000" w:themeColor="text1"/>
          <w:rtl/>
        </w:rPr>
      </w:pPr>
    </w:p>
    <w:p w:rsidR="00914B36" w:rsidRDefault="00914B36" w:rsidP="00FE6BF0">
      <w:pPr>
        <w:spacing w:after="0" w:line="240" w:lineRule="auto"/>
        <w:jc w:val="both"/>
        <w:rPr>
          <w:rFonts w:cs="B Nazanin"/>
          <w:color w:val="000000" w:themeColor="text1"/>
          <w:rtl/>
        </w:rPr>
      </w:pPr>
    </w:p>
    <w:p w:rsidR="009C360D" w:rsidRDefault="009C360D" w:rsidP="00FE6BF0">
      <w:pPr>
        <w:spacing w:after="0" w:line="240" w:lineRule="auto"/>
        <w:jc w:val="both"/>
        <w:rPr>
          <w:rFonts w:cs="B Nazanin"/>
          <w:color w:val="000000" w:themeColor="text1"/>
          <w:rtl/>
        </w:rPr>
      </w:pPr>
    </w:p>
    <w:p w:rsidR="00E13AC8" w:rsidRPr="00410DF0" w:rsidRDefault="00E13AC8" w:rsidP="00884ECC">
      <w:pPr>
        <w:spacing w:after="0" w:line="240" w:lineRule="auto"/>
        <w:jc w:val="both"/>
        <w:rPr>
          <w:rFonts w:cs="B Nazanin"/>
          <w:b/>
          <w:bCs/>
        </w:rPr>
      </w:pPr>
    </w:p>
    <w:sectPr w:rsidR="00E13AC8" w:rsidRPr="00410DF0" w:rsidSect="00582D37">
      <w:headerReference w:type="default" r:id="rId8"/>
      <w:type w:val="continuous"/>
      <w:pgSz w:w="11906" w:h="16838" w:code="9"/>
      <w:pgMar w:top="2268" w:right="1134" w:bottom="1134" w:left="1134"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5B" w:rsidRDefault="00D2205B" w:rsidP="00307DA5">
      <w:pPr>
        <w:spacing w:after="0" w:line="240" w:lineRule="auto"/>
      </w:pPr>
      <w:r>
        <w:separator/>
      </w:r>
    </w:p>
  </w:endnote>
  <w:endnote w:type="continuationSeparator" w:id="0">
    <w:p w:rsidR="00D2205B" w:rsidRDefault="00D2205B" w:rsidP="0030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5B" w:rsidRDefault="00D2205B" w:rsidP="00307DA5">
      <w:pPr>
        <w:spacing w:after="0" w:line="240" w:lineRule="auto"/>
      </w:pPr>
      <w:r>
        <w:separator/>
      </w:r>
    </w:p>
  </w:footnote>
  <w:footnote w:type="continuationSeparator" w:id="0">
    <w:p w:rsidR="00D2205B" w:rsidRDefault="00D2205B" w:rsidP="00307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FF" w:rsidRDefault="00E204FF">
    <w:pPr>
      <w:pStyle w:val="Header"/>
    </w:pPr>
    <w:r w:rsidRPr="00A76C1B">
      <w:rPr>
        <w:rFonts w:cs="B Titr"/>
        <w:noProof/>
      </w:rPr>
      <w:drawing>
        <wp:anchor distT="0" distB="0" distL="114300" distR="114300" simplePos="0" relativeHeight="251659264" behindDoc="1" locked="0" layoutInCell="1" allowOverlap="1" wp14:anchorId="679F42DB" wp14:editId="63D4BCA0">
          <wp:simplePos x="0" y="0"/>
          <wp:positionH relativeFrom="page">
            <wp:align>left</wp:align>
          </wp:positionH>
          <wp:positionV relativeFrom="page">
            <wp:align>bottom</wp:align>
          </wp:positionV>
          <wp:extent cx="7553325" cy="10534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سربرگ شرکت فولاد توس.jpg"/>
                  <pic:cNvPicPr/>
                </pic:nvPicPr>
                <pic:blipFill>
                  <a:blip r:embed="rId1" cstate="print">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7553325" cy="105346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17"/>
    <w:rsid w:val="00013EE1"/>
    <w:rsid w:val="00014C53"/>
    <w:rsid w:val="00055BBB"/>
    <w:rsid w:val="00072602"/>
    <w:rsid w:val="000845AE"/>
    <w:rsid w:val="00093ECE"/>
    <w:rsid w:val="000A3D98"/>
    <w:rsid w:val="000E7C17"/>
    <w:rsid w:val="00120A00"/>
    <w:rsid w:val="0012699E"/>
    <w:rsid w:val="001322FB"/>
    <w:rsid w:val="00134743"/>
    <w:rsid w:val="00142D30"/>
    <w:rsid w:val="001B4464"/>
    <w:rsid w:val="001F1E8A"/>
    <w:rsid w:val="00216B48"/>
    <w:rsid w:val="00242684"/>
    <w:rsid w:val="002444F0"/>
    <w:rsid w:val="002926BF"/>
    <w:rsid w:val="002A1581"/>
    <w:rsid w:val="002D5799"/>
    <w:rsid w:val="00307DA5"/>
    <w:rsid w:val="00310626"/>
    <w:rsid w:val="003108A3"/>
    <w:rsid w:val="003120E2"/>
    <w:rsid w:val="003363E1"/>
    <w:rsid w:val="00337113"/>
    <w:rsid w:val="00354639"/>
    <w:rsid w:val="00361765"/>
    <w:rsid w:val="00363FA1"/>
    <w:rsid w:val="0037409E"/>
    <w:rsid w:val="003911BE"/>
    <w:rsid w:val="00397611"/>
    <w:rsid w:val="003B7330"/>
    <w:rsid w:val="003C4E66"/>
    <w:rsid w:val="00410DF0"/>
    <w:rsid w:val="00417E3B"/>
    <w:rsid w:val="00432D83"/>
    <w:rsid w:val="00437426"/>
    <w:rsid w:val="00457751"/>
    <w:rsid w:val="00492993"/>
    <w:rsid w:val="0049358A"/>
    <w:rsid w:val="004E4A51"/>
    <w:rsid w:val="00500A6C"/>
    <w:rsid w:val="00521486"/>
    <w:rsid w:val="0055300A"/>
    <w:rsid w:val="00570578"/>
    <w:rsid w:val="00580F18"/>
    <w:rsid w:val="00582D37"/>
    <w:rsid w:val="0060412B"/>
    <w:rsid w:val="00604EFD"/>
    <w:rsid w:val="00632980"/>
    <w:rsid w:val="00642152"/>
    <w:rsid w:val="006863B1"/>
    <w:rsid w:val="00692322"/>
    <w:rsid w:val="006F33C4"/>
    <w:rsid w:val="007040DD"/>
    <w:rsid w:val="0075109F"/>
    <w:rsid w:val="00762180"/>
    <w:rsid w:val="0076729B"/>
    <w:rsid w:val="007E33C5"/>
    <w:rsid w:val="00865A22"/>
    <w:rsid w:val="00873D05"/>
    <w:rsid w:val="00884ECC"/>
    <w:rsid w:val="008A7063"/>
    <w:rsid w:val="008B07A3"/>
    <w:rsid w:val="00914AC2"/>
    <w:rsid w:val="00914B36"/>
    <w:rsid w:val="009219A2"/>
    <w:rsid w:val="009224B2"/>
    <w:rsid w:val="00940176"/>
    <w:rsid w:val="009700C5"/>
    <w:rsid w:val="009C360D"/>
    <w:rsid w:val="00A112ED"/>
    <w:rsid w:val="00A12C87"/>
    <w:rsid w:val="00A32240"/>
    <w:rsid w:val="00A75280"/>
    <w:rsid w:val="00A76C1B"/>
    <w:rsid w:val="00AB7E92"/>
    <w:rsid w:val="00B07457"/>
    <w:rsid w:val="00B60A72"/>
    <w:rsid w:val="00B743ED"/>
    <w:rsid w:val="00BC0482"/>
    <w:rsid w:val="00BD4514"/>
    <w:rsid w:val="00BF4B41"/>
    <w:rsid w:val="00C01C42"/>
    <w:rsid w:val="00C05356"/>
    <w:rsid w:val="00C12DED"/>
    <w:rsid w:val="00C144C2"/>
    <w:rsid w:val="00C5470D"/>
    <w:rsid w:val="00C938A9"/>
    <w:rsid w:val="00CA3348"/>
    <w:rsid w:val="00D20AE1"/>
    <w:rsid w:val="00D2205B"/>
    <w:rsid w:val="00D31A4D"/>
    <w:rsid w:val="00D52A5C"/>
    <w:rsid w:val="00D75DF3"/>
    <w:rsid w:val="00D81C51"/>
    <w:rsid w:val="00DC4247"/>
    <w:rsid w:val="00DE5726"/>
    <w:rsid w:val="00E06F69"/>
    <w:rsid w:val="00E13AC8"/>
    <w:rsid w:val="00E204FF"/>
    <w:rsid w:val="00E20506"/>
    <w:rsid w:val="00E64FEE"/>
    <w:rsid w:val="00EC152D"/>
    <w:rsid w:val="00EC23BD"/>
    <w:rsid w:val="00F26263"/>
    <w:rsid w:val="00F32DE6"/>
    <w:rsid w:val="00F50126"/>
    <w:rsid w:val="00F929C7"/>
    <w:rsid w:val="00FE6BF0"/>
    <w:rsid w:val="00FF11C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E258C"/>
  <w15:chartTrackingRefBased/>
  <w15:docId w15:val="{036408CC-8FBA-44AC-BCA9-933F6861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A5"/>
  </w:style>
  <w:style w:type="paragraph" w:styleId="Footer">
    <w:name w:val="footer"/>
    <w:basedOn w:val="Normal"/>
    <w:link w:val="FooterChar"/>
    <w:uiPriority w:val="99"/>
    <w:unhideWhenUsed/>
    <w:rsid w:val="00307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A5"/>
  </w:style>
  <w:style w:type="table" w:styleId="TableGrid">
    <w:name w:val="Table Grid"/>
    <w:basedOn w:val="TableNormal"/>
    <w:uiPriority w:val="39"/>
    <w:rsid w:val="00C0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40DD"/>
    <w:rPr>
      <w:color w:val="0563C1" w:themeColor="hyperlink"/>
      <w:u w:val="single"/>
    </w:rPr>
  </w:style>
  <w:style w:type="paragraph" w:styleId="ListParagraph">
    <w:name w:val="List Paragraph"/>
    <w:basedOn w:val="Normal"/>
    <w:uiPriority w:val="34"/>
    <w:qFormat/>
    <w:rsid w:val="006863B1"/>
    <w:pPr>
      <w:ind w:left="720"/>
      <w:contextualSpacing/>
    </w:pPr>
  </w:style>
  <w:style w:type="paragraph" w:styleId="BalloonText">
    <w:name w:val="Balloon Text"/>
    <w:basedOn w:val="Normal"/>
    <w:link w:val="BalloonTextChar"/>
    <w:uiPriority w:val="99"/>
    <w:semiHidden/>
    <w:unhideWhenUsed/>
    <w:rsid w:val="00EC1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5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ossteel.i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E81E-9159-47DF-8A82-41D5501B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Abravesh</dc:creator>
  <cp:keywords/>
  <dc:description/>
  <cp:lastModifiedBy>Abravesh</cp:lastModifiedBy>
  <cp:revision>63</cp:revision>
  <cp:lastPrinted>2025-03-04T08:35:00Z</cp:lastPrinted>
  <dcterms:created xsi:type="dcterms:W3CDTF">2025-03-03T07:47:00Z</dcterms:created>
  <dcterms:modified xsi:type="dcterms:W3CDTF">2025-03-04T09:30:00Z</dcterms:modified>
</cp:coreProperties>
</file>